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7395" w:rsidRDefault="006E6003" w:rsidP="006E6003">
      <w:pPr>
        <w:spacing w:after="0" w:line="240" w:lineRule="auto"/>
      </w:pPr>
      <w:r>
        <w:t>September 9, 2021</w:t>
      </w:r>
      <w:r w:rsidR="00147F34">
        <w:t xml:space="preserve"> -</w:t>
      </w:r>
      <w:r>
        <w:t xml:space="preserve"> SSAB </w:t>
      </w:r>
      <w:r w:rsidR="00147F34">
        <w:t xml:space="preserve">air quality </w:t>
      </w:r>
      <w:r>
        <w:t xml:space="preserve">complaint investigation </w:t>
      </w:r>
      <w:r w:rsidR="00147F34">
        <w:t>(unannounced)</w:t>
      </w:r>
    </w:p>
    <w:p w:rsidR="006E6003" w:rsidRDefault="006E6003" w:rsidP="006E6003">
      <w:pPr>
        <w:spacing w:after="0" w:line="240" w:lineRule="auto"/>
      </w:pPr>
    </w:p>
    <w:p w:rsidR="00147F34" w:rsidRDefault="00147F34" w:rsidP="006E6003">
      <w:pPr>
        <w:spacing w:after="0" w:line="240" w:lineRule="auto"/>
      </w:pPr>
      <w:r>
        <w:t xml:space="preserve">IDNR Field Office 6 representatives: </w:t>
      </w:r>
      <w:r w:rsidR="006E6003">
        <w:t xml:space="preserve">Ryan </w:t>
      </w:r>
      <w:proofErr w:type="spellStart"/>
      <w:r w:rsidR="006E6003">
        <w:t>Stouder</w:t>
      </w:r>
      <w:proofErr w:type="spellEnd"/>
      <w:r w:rsidR="006E6003">
        <w:t xml:space="preserve"> &amp; Kurt Levetzow </w:t>
      </w:r>
    </w:p>
    <w:p w:rsidR="006E6003" w:rsidRDefault="00147F34" w:rsidP="006E6003">
      <w:pPr>
        <w:spacing w:after="0" w:line="240" w:lineRule="auto"/>
      </w:pPr>
      <w:r>
        <w:t xml:space="preserve">SSAB representatives: </w:t>
      </w:r>
      <w:r w:rsidR="006E6003">
        <w:t xml:space="preserve">Tom </w:t>
      </w:r>
      <w:proofErr w:type="spellStart"/>
      <w:r w:rsidR="006E6003">
        <w:t>Sanicola</w:t>
      </w:r>
      <w:proofErr w:type="spellEnd"/>
      <w:r w:rsidR="006E6003">
        <w:t xml:space="preserve"> &amp; Tim Smith</w:t>
      </w:r>
    </w:p>
    <w:p w:rsidR="006E6003" w:rsidRDefault="006E6003" w:rsidP="006E6003">
      <w:pPr>
        <w:spacing w:after="0" w:line="240" w:lineRule="auto"/>
      </w:pPr>
    </w:p>
    <w:p w:rsidR="006E6003" w:rsidRDefault="006E6003" w:rsidP="006E6003">
      <w:pPr>
        <w:spacing w:after="0" w:line="240" w:lineRule="auto"/>
      </w:pPr>
      <w:r w:rsidRPr="006E6003">
        <w:rPr>
          <w:b/>
          <w:u w:val="single"/>
        </w:rPr>
        <w:t xml:space="preserve">Complaint: </w:t>
      </w:r>
      <w:r>
        <w:t xml:space="preserve">On August 20, 2021, Randy Ragan, former SSAB control room operator, </w:t>
      </w:r>
      <w:r w:rsidRPr="006E6003">
        <w:t>alleged that SSAB management instructs operators to shut down or reduce ID fan speed</w:t>
      </w:r>
      <w:r w:rsidR="00FE76F3">
        <w:t xml:space="preserve"> and Booster Fan speed to throw off IDNR stack test results.  He claims the reduced fan speeds</w:t>
      </w:r>
      <w:r w:rsidRPr="006E6003">
        <w:t xml:space="preserve"> pull</w:t>
      </w:r>
      <w:r w:rsidR="00FE76F3">
        <w:t xml:space="preserve"> less</w:t>
      </w:r>
      <w:r w:rsidRPr="006E6003">
        <w:t xml:space="preserve"> emissions from inside the melt shop and LMF areas</w:t>
      </w:r>
      <w:r w:rsidR="00FE76F3">
        <w:t>, resulting in</w:t>
      </w:r>
      <w:r w:rsidRPr="006E6003">
        <w:t xml:space="preserve"> the buildings fill up with smoke, making unsafe working conditions.  Randy </w:t>
      </w:r>
      <w:r w:rsidR="00FE76F3">
        <w:t xml:space="preserve">also </w:t>
      </w:r>
      <w:r w:rsidRPr="006E6003">
        <w:t xml:space="preserve">said 1 of 2 furnaces </w:t>
      </w:r>
      <w:r w:rsidR="00FE76F3">
        <w:t>are</w:t>
      </w:r>
      <w:r w:rsidRPr="006E6003">
        <w:t xml:space="preserve"> shut down during the stack testing.</w:t>
      </w:r>
      <w:r w:rsidR="00FE76F3">
        <w:t xml:space="preserve">  Lastly, Randy claimed SSAB is exceeding production limits by tapping a pour every 30 minutes and each tap</w:t>
      </w:r>
      <w:r w:rsidR="00B0753C">
        <w:t xml:space="preserve"> of a ladle</w:t>
      </w:r>
      <w:r w:rsidR="00FE76F3">
        <w:t xml:space="preserve"> results in 165 tons of metal (equipment rated at 200 ton / </w:t>
      </w:r>
      <w:proofErr w:type="spellStart"/>
      <w:r w:rsidR="00FE76F3">
        <w:t>hr</w:t>
      </w:r>
      <w:proofErr w:type="spellEnd"/>
      <w:r w:rsidR="00FE76F3">
        <w:t xml:space="preserve">).  </w:t>
      </w:r>
    </w:p>
    <w:p w:rsidR="00FE76F3" w:rsidRDefault="00FE76F3" w:rsidP="006E6003">
      <w:pPr>
        <w:spacing w:after="0" w:line="240" w:lineRule="auto"/>
      </w:pPr>
    </w:p>
    <w:p w:rsidR="00FE76F3" w:rsidRPr="00FE76F3" w:rsidRDefault="00FE76F3" w:rsidP="006E6003">
      <w:pPr>
        <w:spacing w:after="0" w:line="240" w:lineRule="auto"/>
        <w:rPr>
          <w:b/>
          <w:u w:val="single"/>
        </w:rPr>
      </w:pPr>
      <w:r w:rsidRPr="00FE76F3">
        <w:rPr>
          <w:b/>
          <w:u w:val="single"/>
        </w:rPr>
        <w:t>Fin</w:t>
      </w:r>
      <w:r>
        <w:rPr>
          <w:b/>
          <w:u w:val="single"/>
        </w:rPr>
        <w:t>d</w:t>
      </w:r>
      <w:r w:rsidRPr="00FE76F3">
        <w:rPr>
          <w:b/>
          <w:u w:val="single"/>
        </w:rPr>
        <w:t>ings:</w:t>
      </w:r>
    </w:p>
    <w:p w:rsidR="00FE76F3" w:rsidRDefault="00FE76F3" w:rsidP="00FE76F3">
      <w:pPr>
        <w:pStyle w:val="ListParagraph"/>
        <w:numPr>
          <w:ilvl w:val="0"/>
          <w:numId w:val="1"/>
        </w:numPr>
        <w:spacing w:after="0" w:line="240" w:lineRule="auto"/>
      </w:pPr>
      <w:r>
        <w:t xml:space="preserve">SSAB operates a twin shell single electrode in the electric arc furnace (EAF) area.  Twin shell means one “shell” or pot of metal is being melted while the other is being tapped or emptied and then refilled with more scrap metal.  </w:t>
      </w:r>
      <w:r w:rsidR="00C21E5C">
        <w:t>From the melt shop pulpit (control room), w</w:t>
      </w:r>
      <w:r>
        <w:t xml:space="preserve">e observed the twin shell </w:t>
      </w:r>
      <w:r w:rsidR="00C21E5C">
        <w:t xml:space="preserve">EAF </w:t>
      </w:r>
      <w:r>
        <w:t>operation</w:t>
      </w:r>
      <w:r w:rsidR="00C21E5C">
        <w:t>.  O</w:t>
      </w:r>
      <w:r>
        <w:t>ne shell</w:t>
      </w:r>
      <w:r w:rsidR="00C21E5C">
        <w:t xml:space="preserve"> of</w:t>
      </w:r>
      <w:r>
        <w:t xml:space="preserve"> molten metal </w:t>
      </w:r>
      <w:r w:rsidR="00C21E5C">
        <w:t>was tapped while</w:t>
      </w:r>
      <w:r>
        <w:t xml:space="preserve"> the</w:t>
      </w:r>
      <w:r w:rsidR="00C21E5C">
        <w:t xml:space="preserve"> electrode swung over into the</w:t>
      </w:r>
      <w:r>
        <w:t xml:space="preserve"> other shell</w:t>
      </w:r>
      <w:r w:rsidR="00C21E5C">
        <w:t xml:space="preserve">.  The electrode was </w:t>
      </w:r>
      <w:r w:rsidR="00B0753C">
        <w:t>inserted into a pot</w:t>
      </w:r>
      <w:r w:rsidR="00C21E5C">
        <w:t xml:space="preserve"> containing scrap</w:t>
      </w:r>
      <w:r w:rsidR="00B0753C">
        <w:t xml:space="preserve"> and the </w:t>
      </w:r>
      <w:r>
        <w:t xml:space="preserve">melting process </w:t>
      </w:r>
      <w:r w:rsidR="00C21E5C">
        <w:t>was observed for 35 minutes and was still active when we left the pulpit area</w:t>
      </w:r>
      <w:r w:rsidR="00B0753C">
        <w:t>.  SSAB staff indicated a typical melt takes 53-58 minutes.</w:t>
      </w:r>
      <w:r>
        <w:t xml:space="preserve"> </w:t>
      </w:r>
    </w:p>
    <w:p w:rsidR="00FE76F3" w:rsidRDefault="00B0753C" w:rsidP="00FE76F3">
      <w:pPr>
        <w:pStyle w:val="ListParagraph"/>
        <w:numPr>
          <w:ilvl w:val="0"/>
          <w:numId w:val="1"/>
        </w:numPr>
        <w:spacing w:after="0" w:line="240" w:lineRule="auto"/>
      </w:pPr>
      <w:r>
        <w:t xml:space="preserve">In </w:t>
      </w:r>
      <w:r w:rsidR="00FE76F3">
        <w:t>2011</w:t>
      </w:r>
      <w:r>
        <w:t>,</w:t>
      </w:r>
      <w:r w:rsidR="00FE76F3">
        <w:t xml:space="preserve"> EP 1B (a second baghouse) was installed to further clean up particulate emissions.</w:t>
      </w:r>
      <w:r>
        <w:t xml:space="preserve">  See Air Quality Construction Permit No. 09-A-736-P5. </w:t>
      </w:r>
    </w:p>
    <w:p w:rsidR="00B0753C" w:rsidRDefault="009C5D67" w:rsidP="00FE76F3">
      <w:pPr>
        <w:pStyle w:val="ListParagraph"/>
        <w:numPr>
          <w:ilvl w:val="0"/>
          <w:numId w:val="1"/>
        </w:numPr>
        <w:spacing w:after="0" w:line="240" w:lineRule="auto"/>
      </w:pPr>
      <w:r>
        <w:t xml:space="preserve">The </w:t>
      </w:r>
      <w:r w:rsidR="00FE76F3">
        <w:t>Booster Fan</w:t>
      </w:r>
      <w:r>
        <w:t xml:space="preserve"> which was referenced in the complaint</w:t>
      </w:r>
      <w:r w:rsidR="00FE76F3">
        <w:t xml:space="preserve"> is interlocked with LMF operations</w:t>
      </w:r>
      <w:r>
        <w:t xml:space="preserve"> – so if the LMF area is operational, so is the Booster Fan</w:t>
      </w:r>
      <w:r w:rsidR="00FE76F3">
        <w:t>.</w:t>
      </w:r>
    </w:p>
    <w:p w:rsidR="006E6003" w:rsidRDefault="00B0753C" w:rsidP="00FE76F3">
      <w:pPr>
        <w:pStyle w:val="ListParagraph"/>
        <w:numPr>
          <w:ilvl w:val="0"/>
          <w:numId w:val="1"/>
        </w:numPr>
        <w:spacing w:after="0" w:line="240" w:lineRule="auto"/>
      </w:pPr>
      <w:r>
        <w:t xml:space="preserve">One ladle </w:t>
      </w:r>
      <w:r w:rsidR="00DA09F5">
        <w:t>full of m</w:t>
      </w:r>
      <w:r w:rsidR="009C5D67">
        <w:t>olten metal weighs 158 tons.</w:t>
      </w:r>
    </w:p>
    <w:p w:rsidR="009C5D67" w:rsidRDefault="00D32A4D" w:rsidP="00FE76F3">
      <w:pPr>
        <w:pStyle w:val="ListParagraph"/>
        <w:numPr>
          <w:ilvl w:val="0"/>
          <w:numId w:val="1"/>
        </w:numPr>
        <w:spacing w:after="0" w:line="240" w:lineRule="auto"/>
      </w:pPr>
      <w:r>
        <w:t xml:space="preserve">Records were reviewed of static pressure, damper position and fan amps for BF 1A and 1B.  The fan amps </w:t>
      </w:r>
      <w:r w:rsidR="003C567B">
        <w:t>are</w:t>
      </w:r>
      <w:r>
        <w:t xml:space="preserve"> a direct correlation to fan speed and the cfm of air they’re moving.  There are multiple explanations for fan amp variability, including humidity, ambient temperature and shell operations.  If the roof is open you’ll see less resistance and less fan amps are needed to move air.</w:t>
      </w:r>
    </w:p>
    <w:p w:rsidR="00C469BB" w:rsidRDefault="00C469BB" w:rsidP="003C567B">
      <w:pPr>
        <w:pStyle w:val="ListParagraph"/>
        <w:numPr>
          <w:ilvl w:val="1"/>
          <w:numId w:val="1"/>
        </w:numPr>
        <w:spacing w:after="0" w:line="240" w:lineRule="auto"/>
      </w:pPr>
      <w:r>
        <w:t xml:space="preserve">A quarterly stack test was conducted May 19, 2021.  </w:t>
      </w:r>
      <w:r w:rsidR="00C21E5C">
        <w:t>E</w:t>
      </w:r>
      <w:r>
        <w:t>lectronic records were reviewed of</w:t>
      </w:r>
      <w:r w:rsidR="003C567B">
        <w:t xml:space="preserve"> amps, damper position and static pressure on May 18</w:t>
      </w:r>
      <w:r>
        <w:t xml:space="preserve">, 19 &amp; </w:t>
      </w:r>
      <w:r w:rsidR="003C567B">
        <w:t>20</w:t>
      </w:r>
      <w:r>
        <w:t xml:space="preserve">, 2021 – the day before, during and after </w:t>
      </w:r>
      <w:r w:rsidR="00C21E5C">
        <w:t>the</w:t>
      </w:r>
      <w:r>
        <w:t xml:space="preserve"> stack test.  We also did this for August 25 and 26, 2021 – as stack testing was conducted on the 25</w:t>
      </w:r>
      <w:r w:rsidRPr="00C469BB">
        <w:rPr>
          <w:vertAlign w:val="superscript"/>
        </w:rPr>
        <w:t>th</w:t>
      </w:r>
      <w:r>
        <w:t>.  Amps, damper position and static pressure numbers did not appear to fluctuate so greatly that it raised red flags.</w:t>
      </w:r>
      <w:r w:rsidR="00C21E5C">
        <w:t xml:space="preserve">  It is key to </w:t>
      </w:r>
      <w:proofErr w:type="gramStart"/>
      <w:r w:rsidR="00C21E5C">
        <w:t>note,</w:t>
      </w:r>
      <w:proofErr w:type="gramEnd"/>
      <w:r w:rsidR="00C21E5C">
        <w:t xml:space="preserve"> fan speed fluctuations are allowed in the Air Quality Construction Permits (see ranges itemized below).</w:t>
      </w:r>
      <w:r>
        <w:t xml:space="preserve">  </w:t>
      </w:r>
    </w:p>
    <w:p w:rsidR="003C567B" w:rsidRDefault="00C21E5C" w:rsidP="003C567B">
      <w:pPr>
        <w:pStyle w:val="ListParagraph"/>
        <w:numPr>
          <w:ilvl w:val="1"/>
          <w:numId w:val="1"/>
        </w:numPr>
        <w:spacing w:after="0" w:line="240" w:lineRule="auto"/>
      </w:pPr>
      <w:r>
        <w:t xml:space="preserve">Section 3 of </w:t>
      </w:r>
      <w:r w:rsidR="00C469BB">
        <w:t>Air Quality Construction Permits 1A &amp; 1B both have stipulations allowing between 1-3 and 0-3 fans be operated at any given time.</w:t>
      </w:r>
      <w:r w:rsidR="00C469BB" w:rsidRPr="00C469BB">
        <w:t xml:space="preserve"> </w:t>
      </w:r>
      <w:r w:rsidR="00C469BB">
        <w:t xml:space="preserve">The said </w:t>
      </w:r>
      <w:r>
        <w:t>A</w:t>
      </w:r>
      <w:r w:rsidR="00C469BB">
        <w:t xml:space="preserve">ir </w:t>
      </w:r>
      <w:r>
        <w:t>Quality Construction P</w:t>
      </w:r>
      <w:r w:rsidR="00C469BB">
        <w:t>ermits also allow for 15% variability in fan amps</w:t>
      </w:r>
      <w:r w:rsidR="00D61AD1">
        <w:t xml:space="preserve"> as well as </w:t>
      </w:r>
      <w:r w:rsidR="00C469BB">
        <w:t xml:space="preserve">a wide range of variability in cfm (ranges from </w:t>
      </w:r>
      <w:r w:rsidR="00D61AD1">
        <w:t xml:space="preserve">296,000-887,000 </w:t>
      </w:r>
      <w:proofErr w:type="spellStart"/>
      <w:r w:rsidR="00D61AD1">
        <w:t>acfm</w:t>
      </w:r>
      <w:proofErr w:type="spellEnd"/>
      <w:r w:rsidR="00D61AD1">
        <w:t xml:space="preserve"> and </w:t>
      </w:r>
      <w:r w:rsidR="00C469BB">
        <w:t xml:space="preserve">0-800,000 </w:t>
      </w:r>
      <w:proofErr w:type="spellStart"/>
      <w:r w:rsidR="00C469BB">
        <w:t>acfm</w:t>
      </w:r>
      <w:proofErr w:type="spellEnd"/>
      <w:r w:rsidR="00D61AD1">
        <w:t>, respectively</w:t>
      </w:r>
      <w:r w:rsidR="00C469BB">
        <w:t>).</w:t>
      </w:r>
    </w:p>
    <w:p w:rsidR="00D32A4D" w:rsidRDefault="00D32A4D" w:rsidP="00FE76F3">
      <w:pPr>
        <w:pStyle w:val="ListParagraph"/>
        <w:numPr>
          <w:ilvl w:val="0"/>
          <w:numId w:val="1"/>
        </w:numPr>
        <w:spacing w:after="0" w:line="240" w:lineRule="auto"/>
      </w:pPr>
      <w:r>
        <w:t xml:space="preserve">The EAF area feeds molten metal into the LMF area.  The LMF area is where metal chemistry adjustments are made.  If the LMF area was shut down, the EAF area would get backed up and the operation would come to a standstill.    </w:t>
      </w:r>
    </w:p>
    <w:p w:rsidR="001B43FC" w:rsidRDefault="001B43FC" w:rsidP="001B43FC">
      <w:pPr>
        <w:spacing w:after="0" w:line="240" w:lineRule="auto"/>
      </w:pPr>
    </w:p>
    <w:p w:rsidR="001B43FC" w:rsidRDefault="001B43FC" w:rsidP="001B43FC">
      <w:pPr>
        <w:spacing w:after="0" w:line="240" w:lineRule="auto"/>
      </w:pPr>
      <w:r>
        <w:t>On September 13</w:t>
      </w:r>
      <w:r w:rsidRPr="001B43FC">
        <w:rPr>
          <w:vertAlign w:val="superscript"/>
        </w:rPr>
        <w:t>th</w:t>
      </w:r>
      <w:r>
        <w:t xml:space="preserve">, Ryan </w:t>
      </w:r>
      <w:proofErr w:type="spellStart"/>
      <w:r>
        <w:t>Stouder</w:t>
      </w:r>
      <w:proofErr w:type="spellEnd"/>
      <w:r>
        <w:t xml:space="preserve"> requested several additional days of data to evaluate (before, during and after stack testing.  On September 20</w:t>
      </w:r>
      <w:r w:rsidRPr="001B43FC">
        <w:rPr>
          <w:vertAlign w:val="superscript"/>
        </w:rPr>
        <w:t>th</w:t>
      </w:r>
      <w:r>
        <w:t xml:space="preserve">, Tom </w:t>
      </w:r>
      <w:proofErr w:type="spellStart"/>
      <w:r>
        <w:t>Sanicola</w:t>
      </w:r>
      <w:proofErr w:type="spellEnd"/>
      <w:r>
        <w:t xml:space="preserve"> submitted 24 pdf documents of operational data to evaluate.  </w:t>
      </w:r>
      <w:bookmarkStart w:id="0" w:name="_GoBack"/>
      <w:bookmarkEnd w:id="0"/>
    </w:p>
    <w:p w:rsidR="003C567B" w:rsidRDefault="003C567B" w:rsidP="00F12DFA">
      <w:pPr>
        <w:pStyle w:val="ListParagraph"/>
        <w:spacing w:after="0" w:line="240" w:lineRule="auto"/>
      </w:pPr>
    </w:p>
    <w:p w:rsidR="006E6003" w:rsidRDefault="006E6003" w:rsidP="006E6003">
      <w:pPr>
        <w:spacing w:after="0" w:line="240" w:lineRule="auto"/>
      </w:pPr>
    </w:p>
    <w:sectPr w:rsidR="006E6003" w:rsidSect="00147F34">
      <w:pgSz w:w="12240" w:h="15840"/>
      <w:pgMar w:top="1080" w:right="1440" w:bottom="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E6787F"/>
    <w:multiLevelType w:val="hybridMultilevel"/>
    <w:tmpl w:val="147AEF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9C2"/>
    <w:rsid w:val="00147F34"/>
    <w:rsid w:val="00157395"/>
    <w:rsid w:val="001B29C2"/>
    <w:rsid w:val="001B43FC"/>
    <w:rsid w:val="003C567B"/>
    <w:rsid w:val="006E6003"/>
    <w:rsid w:val="009C5D67"/>
    <w:rsid w:val="00B0753C"/>
    <w:rsid w:val="00C21E5C"/>
    <w:rsid w:val="00C469BB"/>
    <w:rsid w:val="00D32A4D"/>
    <w:rsid w:val="00D61AD1"/>
    <w:rsid w:val="00DA09F5"/>
    <w:rsid w:val="00F12DFA"/>
    <w:rsid w:val="00FE7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98A6D"/>
  <w15:chartTrackingRefBased/>
  <w15:docId w15:val="{63B7E317-583D-4234-BA4C-4DED2E7E3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76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529</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Levetzow, Kurt [DNR]</dc:creator>
  <cp:keywords/>
  <dc:description/>
  <cp:lastModifiedBy>Levetzow, Kurt [DNR]</cp:lastModifiedBy>
  <cp:revision>7</cp:revision>
  <dcterms:created xsi:type="dcterms:W3CDTF">2021-09-10T14:25:00Z</dcterms:created>
  <dcterms:modified xsi:type="dcterms:W3CDTF">2021-09-23T20:41:00Z</dcterms:modified>
</cp:coreProperties>
</file>