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E2" w:rsidRDefault="002912E2">
      <w:pPr>
        <w:tabs>
          <w:tab w:val="left" w:pos="360"/>
          <w:tab w:val="left" w:pos="720"/>
          <w:tab w:val="left" w:pos="1440"/>
          <w:tab w:val="left" w:pos="2160"/>
          <w:tab w:val="left" w:pos="2880"/>
          <w:tab w:val="left" w:pos="3600"/>
          <w:tab w:val="left" w:pos="4320"/>
          <w:tab w:val="left" w:pos="5040"/>
          <w:tab w:val="center" w:pos="5616"/>
        </w:tabs>
        <w:ind w:left="720" w:hanging="720"/>
        <w:sectPr w:rsidR="002912E2" w:rsidSect="00EB7F88">
          <w:headerReference w:type="first" r:id="rId8"/>
          <w:footerReference w:type="first" r:id="rId9"/>
          <w:footnotePr>
            <w:numRestart w:val="eachSect"/>
          </w:footnotePr>
          <w:type w:val="continuous"/>
          <w:pgSz w:w="12240" w:h="15840" w:code="1"/>
          <w:pgMar w:top="1440" w:right="806" w:bottom="1440" w:left="806" w:header="432" w:footer="432" w:gutter="0"/>
          <w:cols w:space="720"/>
          <w:titlePg/>
        </w:sectPr>
      </w:pPr>
    </w:p>
    <w:p w:rsidR="00CB4C9E" w:rsidRDefault="00CB4C9E" w:rsidP="00CB4C9E">
      <w:pPr>
        <w:rPr>
          <w:rFonts w:ascii="Times New Roman" w:hAnsi="Times New Roman"/>
          <w:sz w:val="22"/>
        </w:rPr>
      </w:pPr>
    </w:p>
    <w:p w:rsidR="00CB4C9E" w:rsidRDefault="00F96ED8" w:rsidP="00CB4C9E">
      <w:pPr>
        <w:jc w:val="center"/>
        <w:rPr>
          <w:rFonts w:ascii="Times New Roman" w:hAnsi="Times New Roman"/>
          <w:i/>
          <w:sz w:val="22"/>
        </w:rPr>
      </w:pPr>
      <w:r>
        <w:rPr>
          <w:rFonts w:ascii="Times New Roman" w:hAnsi="Times New Roman"/>
          <w:sz w:val="22"/>
        </w:rPr>
        <w:t>November 9</w:t>
      </w:r>
      <w:r w:rsidR="009D30CD">
        <w:rPr>
          <w:rFonts w:ascii="Times New Roman" w:hAnsi="Times New Roman"/>
          <w:sz w:val="22"/>
        </w:rPr>
        <w:t>, 2015</w:t>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pPr>
    </w:p>
    <w:p w:rsidR="00E63B3F" w:rsidRDefault="009D30CD" w:rsidP="00CB4C9E">
      <w:pPr>
        <w:rPr>
          <w:rFonts w:ascii="Times New Roman" w:hAnsi="Times New Roman"/>
          <w:sz w:val="22"/>
        </w:rPr>
      </w:pPr>
      <w:r>
        <w:rPr>
          <w:rFonts w:ascii="Times New Roman" w:hAnsi="Times New Roman"/>
          <w:sz w:val="22"/>
        </w:rPr>
        <w:t xml:space="preserve">Norm </w:t>
      </w:r>
      <w:proofErr w:type="spellStart"/>
      <w:r>
        <w:rPr>
          <w:rFonts w:ascii="Times New Roman" w:hAnsi="Times New Roman"/>
          <w:sz w:val="22"/>
        </w:rPr>
        <w:t>Cleveringa</w:t>
      </w:r>
      <w:proofErr w:type="spellEnd"/>
    </w:p>
    <w:p w:rsidR="009D30CD" w:rsidRDefault="009D30CD" w:rsidP="00CB4C9E">
      <w:pPr>
        <w:rPr>
          <w:rFonts w:ascii="Times New Roman" w:hAnsi="Times New Roman"/>
          <w:sz w:val="22"/>
        </w:rPr>
      </w:pPr>
      <w:r>
        <w:rPr>
          <w:rFonts w:ascii="Times New Roman" w:hAnsi="Times New Roman"/>
          <w:sz w:val="22"/>
        </w:rPr>
        <w:t xml:space="preserve">Norm </w:t>
      </w:r>
      <w:proofErr w:type="spellStart"/>
      <w:r>
        <w:rPr>
          <w:rFonts w:ascii="Times New Roman" w:hAnsi="Times New Roman"/>
          <w:sz w:val="22"/>
        </w:rPr>
        <w:t>Cleveringa</w:t>
      </w:r>
      <w:proofErr w:type="spellEnd"/>
      <w:r>
        <w:rPr>
          <w:rFonts w:ascii="Times New Roman" w:hAnsi="Times New Roman"/>
          <w:sz w:val="22"/>
        </w:rPr>
        <w:t xml:space="preserve"> Feedlot</w:t>
      </w:r>
    </w:p>
    <w:p w:rsidR="009D30CD" w:rsidRDefault="009D30CD" w:rsidP="00CB4C9E">
      <w:pPr>
        <w:rPr>
          <w:rFonts w:ascii="Times New Roman" w:hAnsi="Times New Roman"/>
          <w:sz w:val="22"/>
        </w:rPr>
      </w:pPr>
      <w:r>
        <w:rPr>
          <w:rFonts w:ascii="Times New Roman" w:hAnsi="Times New Roman"/>
          <w:sz w:val="22"/>
        </w:rPr>
        <w:t>2642 Elmwood Avenue</w:t>
      </w:r>
    </w:p>
    <w:p w:rsidR="009D30CD" w:rsidRDefault="009D30CD" w:rsidP="00CB4C9E">
      <w:pPr>
        <w:rPr>
          <w:rFonts w:ascii="Times New Roman" w:hAnsi="Times New Roman"/>
          <w:sz w:val="22"/>
        </w:rPr>
      </w:pPr>
      <w:r>
        <w:rPr>
          <w:rFonts w:ascii="Times New Roman" w:hAnsi="Times New Roman"/>
          <w:sz w:val="22"/>
        </w:rPr>
        <w:t>Rock Valley, IA 51247</w:t>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sectPr w:rsidR="00CB4C9E" w:rsidSect="00CB4C9E">
          <w:type w:val="continuous"/>
          <w:pgSz w:w="12240" w:h="15840"/>
          <w:pgMar w:top="720" w:right="1440" w:bottom="360" w:left="1440" w:header="288" w:footer="288" w:gutter="0"/>
          <w:cols w:space="720"/>
          <w:formProt w:val="0"/>
        </w:sectPr>
      </w:pPr>
    </w:p>
    <w:p w:rsidR="00E63B3F" w:rsidRDefault="00E63B3F" w:rsidP="00CB4C9E">
      <w:pPr>
        <w:rPr>
          <w:rFonts w:ascii="Times New Roman" w:hAnsi="Times New Roman"/>
          <w:sz w:val="22"/>
        </w:rPr>
      </w:pPr>
    </w:p>
    <w:p w:rsidR="00CB4C9E" w:rsidRDefault="00CB4C9E" w:rsidP="00CB4C9E">
      <w:pPr>
        <w:rPr>
          <w:rFonts w:ascii="Times New Roman" w:hAnsi="Times New Roman"/>
          <w:sz w:val="22"/>
        </w:rPr>
      </w:pPr>
      <w:r>
        <w:rPr>
          <w:rFonts w:ascii="Times New Roman" w:hAnsi="Times New Roman"/>
          <w:sz w:val="22"/>
        </w:rPr>
        <w:t xml:space="preserve">SUBJECT:  </w:t>
      </w:r>
      <w:r w:rsidR="00DE5451">
        <w:rPr>
          <w:rFonts w:ascii="Times New Roman" w:hAnsi="Times New Roman"/>
          <w:sz w:val="22"/>
        </w:rPr>
        <w:t>Open Feedlot Compliance</w:t>
      </w:r>
      <w:r>
        <w:rPr>
          <w:rFonts w:ascii="Times New Roman" w:hAnsi="Times New Roman"/>
          <w:sz w:val="22"/>
        </w:rPr>
        <w:t xml:space="preserve"> Inspection</w:t>
      </w:r>
      <w:r w:rsidR="00DE5451">
        <w:rPr>
          <w:rFonts w:ascii="Times New Roman" w:hAnsi="Times New Roman"/>
          <w:sz w:val="22"/>
        </w:rPr>
        <w:t xml:space="preserve"> </w:t>
      </w:r>
      <w:r w:rsidR="00873551">
        <w:rPr>
          <w:rFonts w:ascii="Times New Roman" w:hAnsi="Times New Roman"/>
          <w:sz w:val="22"/>
        </w:rPr>
        <w:t>–</w:t>
      </w:r>
      <w:r w:rsidR="00DE5451">
        <w:rPr>
          <w:rFonts w:ascii="Times New Roman" w:hAnsi="Times New Roman"/>
          <w:sz w:val="22"/>
        </w:rPr>
        <w:t xml:space="preserve"> </w:t>
      </w:r>
      <w:r w:rsidR="009D30CD">
        <w:rPr>
          <w:rFonts w:ascii="Times New Roman" w:hAnsi="Times New Roman"/>
          <w:sz w:val="22"/>
        </w:rPr>
        <w:t>Lyon</w:t>
      </w:r>
      <w:r w:rsidR="00DE5451">
        <w:rPr>
          <w:rFonts w:ascii="Times New Roman" w:hAnsi="Times New Roman"/>
          <w:sz w:val="22"/>
        </w:rPr>
        <w:t xml:space="preserve"> County – Facility #</w:t>
      </w:r>
      <w:r w:rsidR="009D30CD">
        <w:rPr>
          <w:rFonts w:ascii="Times New Roman" w:hAnsi="Times New Roman"/>
          <w:sz w:val="22"/>
        </w:rPr>
        <w:t>58902</w:t>
      </w:r>
    </w:p>
    <w:p w:rsidR="00CB4C9E" w:rsidRDefault="00CB4C9E" w:rsidP="00CB4C9E">
      <w:pPr>
        <w:rPr>
          <w:rFonts w:ascii="Times New Roman" w:hAnsi="Times New Roman"/>
          <w:sz w:val="22"/>
        </w:rPr>
      </w:pPr>
      <w:r>
        <w:rPr>
          <w:rFonts w:ascii="Times New Roman" w:hAnsi="Times New Roman"/>
          <w:sz w:val="22"/>
        </w:rPr>
        <w:t xml:space="preserve">                    NPDES Permit #</w:t>
      </w:r>
      <w:r w:rsidR="009D30CD">
        <w:rPr>
          <w:rFonts w:ascii="Times New Roman" w:hAnsi="Times New Roman"/>
          <w:sz w:val="22"/>
        </w:rPr>
        <w:t>6058902</w:t>
      </w:r>
    </w:p>
    <w:p w:rsidR="00CB4C9E" w:rsidRDefault="00CB4C9E" w:rsidP="00CB4C9E">
      <w:pPr>
        <w:rPr>
          <w:rFonts w:ascii="Times New Roman" w:hAnsi="Times New Roman"/>
          <w:sz w:val="22"/>
        </w:rPr>
      </w:pPr>
    </w:p>
    <w:p w:rsidR="00CB4C9E" w:rsidRDefault="00DE5451" w:rsidP="00CB4C9E">
      <w:pPr>
        <w:rPr>
          <w:rFonts w:ascii="Times New Roman" w:hAnsi="Times New Roman"/>
          <w:sz w:val="22"/>
        </w:rPr>
      </w:pPr>
      <w:r>
        <w:rPr>
          <w:rFonts w:ascii="Times New Roman" w:hAnsi="Times New Roman"/>
          <w:sz w:val="22"/>
        </w:rPr>
        <w:t>D</w:t>
      </w:r>
      <w:r w:rsidR="00A56595">
        <w:rPr>
          <w:rFonts w:ascii="Times New Roman" w:hAnsi="Times New Roman"/>
          <w:sz w:val="22"/>
        </w:rPr>
        <w:t xml:space="preserve">ear </w:t>
      </w:r>
      <w:r>
        <w:rPr>
          <w:rFonts w:ascii="Times New Roman" w:hAnsi="Times New Roman"/>
          <w:sz w:val="22"/>
        </w:rPr>
        <w:t xml:space="preserve">Mr. </w:t>
      </w:r>
      <w:proofErr w:type="spellStart"/>
      <w:r w:rsidR="009D30CD">
        <w:rPr>
          <w:rFonts w:ascii="Times New Roman" w:hAnsi="Times New Roman"/>
          <w:sz w:val="22"/>
        </w:rPr>
        <w:t>Cleveringa</w:t>
      </w:r>
      <w:proofErr w:type="spellEnd"/>
      <w:r w:rsidR="00CB4C9E">
        <w:rPr>
          <w:rFonts w:ascii="Times New Roman" w:hAnsi="Times New Roman"/>
          <w:sz w:val="22"/>
        </w:rPr>
        <w:t>:</w:t>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pPr>
      <w:r>
        <w:rPr>
          <w:rFonts w:ascii="Times New Roman" w:hAnsi="Times New Roman"/>
          <w:sz w:val="22"/>
        </w:rPr>
        <w:t xml:space="preserve">Attached is a copy of the report resulting from the </w:t>
      </w:r>
      <w:r w:rsidR="00DE5451">
        <w:rPr>
          <w:rFonts w:ascii="Times New Roman" w:hAnsi="Times New Roman"/>
          <w:sz w:val="22"/>
        </w:rPr>
        <w:t xml:space="preserve">National Pollutant Discharge </w:t>
      </w:r>
      <w:r w:rsidR="00FD0185">
        <w:rPr>
          <w:rFonts w:ascii="Times New Roman" w:hAnsi="Times New Roman"/>
          <w:sz w:val="22"/>
        </w:rPr>
        <w:t>Elimination</w:t>
      </w:r>
      <w:r w:rsidR="00DE5451">
        <w:rPr>
          <w:rFonts w:ascii="Times New Roman" w:hAnsi="Times New Roman"/>
          <w:sz w:val="22"/>
        </w:rPr>
        <w:t xml:space="preserve"> System (NPDES) compliance</w:t>
      </w:r>
      <w:r>
        <w:rPr>
          <w:rFonts w:ascii="Times New Roman" w:hAnsi="Times New Roman"/>
          <w:sz w:val="22"/>
        </w:rPr>
        <w:t xml:space="preserve"> inspection on </w:t>
      </w:r>
      <w:r w:rsidR="009D30CD">
        <w:rPr>
          <w:rFonts w:ascii="Times New Roman" w:hAnsi="Times New Roman"/>
          <w:sz w:val="22"/>
        </w:rPr>
        <w:t>October 22</w:t>
      </w:r>
      <w:r w:rsidR="00E63B3F">
        <w:rPr>
          <w:rFonts w:ascii="Times New Roman" w:hAnsi="Times New Roman"/>
          <w:sz w:val="22"/>
        </w:rPr>
        <w:t>, 2015</w:t>
      </w:r>
      <w:r>
        <w:rPr>
          <w:rFonts w:ascii="Times New Roman" w:hAnsi="Times New Roman"/>
          <w:sz w:val="22"/>
        </w:rPr>
        <w:t xml:space="preserve">.  Your attention is directed to the </w:t>
      </w:r>
      <w:r w:rsidR="00C97A2B">
        <w:rPr>
          <w:rFonts w:ascii="Times New Roman" w:hAnsi="Times New Roman"/>
          <w:sz w:val="22"/>
        </w:rPr>
        <w:t>requirements and recommendations</w:t>
      </w:r>
      <w:r w:rsidR="00873551">
        <w:rPr>
          <w:rFonts w:ascii="Times New Roman" w:hAnsi="Times New Roman"/>
          <w:sz w:val="22"/>
        </w:rPr>
        <w:t xml:space="preserve"> portion of the report.</w:t>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sectPr w:rsidR="00CB4C9E">
          <w:type w:val="continuous"/>
          <w:pgSz w:w="12240" w:h="15840"/>
          <w:pgMar w:top="720" w:right="1440" w:bottom="360" w:left="1440" w:header="288" w:footer="288" w:gutter="0"/>
          <w:cols w:space="720"/>
        </w:sectPr>
      </w:pPr>
    </w:p>
    <w:p w:rsidR="00CB4C9E" w:rsidRDefault="00CB4C9E" w:rsidP="00CB4C9E">
      <w:pPr>
        <w:rPr>
          <w:rFonts w:ascii="Times New Roman" w:hAnsi="Times New Roman"/>
          <w:sz w:val="22"/>
        </w:rPr>
      </w:pPr>
      <w:r>
        <w:rPr>
          <w:rFonts w:ascii="Times New Roman" w:hAnsi="Times New Roman"/>
          <w:sz w:val="22"/>
        </w:rPr>
        <w:lastRenderedPageBreak/>
        <w:t>If you have any questions, or feel this report does not represent the conditions at your facility, please call me at 712/262-4177.</w:t>
      </w:r>
    </w:p>
    <w:p w:rsidR="00CB4C9E" w:rsidRDefault="00CB4C9E" w:rsidP="00CB4C9E">
      <w:pPr>
        <w:rPr>
          <w:rFonts w:ascii="Times New Roman" w:hAnsi="Times New Roman"/>
          <w:sz w:val="22"/>
        </w:rPr>
      </w:pPr>
    </w:p>
    <w:p w:rsidR="00F72042" w:rsidRPr="00F72042" w:rsidRDefault="00F72042" w:rsidP="00F72042">
      <w:pPr>
        <w:rPr>
          <w:rFonts w:ascii="Times New Roman" w:hAnsi="Times New Roman"/>
          <w:sz w:val="22"/>
        </w:rPr>
      </w:pPr>
      <w:r w:rsidRPr="00F72042">
        <w:rPr>
          <w:rFonts w:ascii="Times New Roman" w:hAnsi="Times New Roman"/>
          <w:sz w:val="22"/>
        </w:rPr>
        <w:t>Sincerely,</w:t>
      </w:r>
    </w:p>
    <w:p w:rsidR="00F72042" w:rsidRPr="00F72042" w:rsidRDefault="00F72042" w:rsidP="00F72042">
      <w:pPr>
        <w:rPr>
          <w:rFonts w:ascii="Times New Roman" w:hAnsi="Times New Roman"/>
          <w:sz w:val="22"/>
        </w:rPr>
      </w:pPr>
    </w:p>
    <w:p w:rsidR="00F72042" w:rsidRPr="00F72042" w:rsidRDefault="00F72042" w:rsidP="00F72042">
      <w:pPr>
        <w:rPr>
          <w:rFonts w:ascii="Times New Roman" w:hAnsi="Times New Roman"/>
          <w:sz w:val="22"/>
        </w:rPr>
      </w:pPr>
    </w:p>
    <w:p w:rsidR="00F72042" w:rsidRPr="00F72042" w:rsidRDefault="00F72042" w:rsidP="00F72042">
      <w:pPr>
        <w:rPr>
          <w:rFonts w:ascii="Times New Roman" w:hAnsi="Times New Roman"/>
          <w:sz w:val="22"/>
        </w:rPr>
      </w:pPr>
    </w:p>
    <w:p w:rsidR="00F72042" w:rsidRPr="00F72042" w:rsidRDefault="00F72042" w:rsidP="00F72042">
      <w:pPr>
        <w:rPr>
          <w:rFonts w:ascii="Times New Roman" w:hAnsi="Times New Roman"/>
          <w:sz w:val="22"/>
        </w:rPr>
      </w:pPr>
      <w:r w:rsidRPr="00F72042">
        <w:rPr>
          <w:rFonts w:ascii="Times New Roman" w:hAnsi="Times New Roman"/>
          <w:sz w:val="22"/>
        </w:rPr>
        <w:t>Jennifer Christian, Environmental Specialist</w:t>
      </w:r>
    </w:p>
    <w:p w:rsidR="00F72042" w:rsidRPr="00F72042" w:rsidRDefault="00F72042" w:rsidP="00F72042">
      <w:pPr>
        <w:rPr>
          <w:rFonts w:ascii="Times New Roman" w:hAnsi="Times New Roman"/>
          <w:sz w:val="22"/>
        </w:rPr>
      </w:pPr>
      <w:r w:rsidRPr="00F72042">
        <w:rPr>
          <w:rFonts w:ascii="Times New Roman" w:hAnsi="Times New Roman"/>
          <w:sz w:val="22"/>
        </w:rPr>
        <w:t>Jennifer.Christian@dnr.iowa.gov</w:t>
      </w:r>
    </w:p>
    <w:p w:rsidR="00F72042" w:rsidRPr="00F72042" w:rsidRDefault="00F72042" w:rsidP="00F72042">
      <w:pPr>
        <w:rPr>
          <w:rFonts w:ascii="Times New Roman" w:hAnsi="Times New Roman"/>
          <w:sz w:val="22"/>
        </w:rPr>
      </w:pPr>
      <w:r w:rsidRPr="00F72042">
        <w:rPr>
          <w:rFonts w:ascii="Times New Roman" w:hAnsi="Times New Roman"/>
          <w:sz w:val="22"/>
        </w:rPr>
        <w:t xml:space="preserve">Field Services and Compliance Bureau </w:t>
      </w:r>
    </w:p>
    <w:p w:rsidR="00F72042" w:rsidRPr="00F72042" w:rsidRDefault="00F72042" w:rsidP="00F72042">
      <w:pPr>
        <w:rPr>
          <w:rFonts w:ascii="Times New Roman" w:hAnsi="Times New Roman"/>
          <w:sz w:val="22"/>
        </w:rPr>
      </w:pPr>
    </w:p>
    <w:p w:rsidR="00CB4C9E" w:rsidRDefault="00F72042" w:rsidP="00F72042">
      <w:pPr>
        <w:rPr>
          <w:rFonts w:ascii="Times New Roman" w:hAnsi="Times New Roman"/>
          <w:sz w:val="22"/>
        </w:rPr>
      </w:pPr>
      <w:proofErr w:type="spellStart"/>
      <w:r w:rsidRPr="00F72042">
        <w:rPr>
          <w:rFonts w:ascii="Times New Roman" w:hAnsi="Times New Roman"/>
          <w:sz w:val="22"/>
        </w:rPr>
        <w:t>JC:lw</w:t>
      </w:r>
      <w:proofErr w:type="spellEnd"/>
    </w:p>
    <w:p w:rsidR="00F72042" w:rsidRDefault="00F72042" w:rsidP="00F72042">
      <w:pPr>
        <w:rPr>
          <w:rFonts w:ascii="Times New Roman" w:hAnsi="Times New Roman"/>
          <w:sz w:val="22"/>
        </w:rPr>
      </w:pPr>
    </w:p>
    <w:p w:rsidR="005511DB" w:rsidRDefault="005511DB">
      <w:pPr>
        <w:rPr>
          <w:sz w:val="22"/>
        </w:rPr>
      </w:pPr>
      <w:r>
        <w:rPr>
          <w:sz w:val="22"/>
        </w:rPr>
        <w:t>c:</w:t>
      </w:r>
      <w:r>
        <w:rPr>
          <w:sz w:val="22"/>
        </w:rPr>
        <w:tab/>
        <w:t>-</w:t>
      </w:r>
      <w:r>
        <w:rPr>
          <w:rFonts w:ascii="Times New Roman" w:hAnsi="Times New Roman"/>
          <w:snapToGrid w:val="0"/>
          <w:sz w:val="22"/>
        </w:rPr>
        <w:t>Reza Khosravi</w:t>
      </w:r>
      <w:r>
        <w:rPr>
          <w:snapToGrid w:val="0"/>
          <w:sz w:val="22"/>
        </w:rPr>
        <w:t>, AFO, WQB, ESD, DNR, Des Moines</w:t>
      </w:r>
    </w:p>
    <w:p w:rsidR="005511DB" w:rsidRDefault="005511DB" w:rsidP="00CB4C9E">
      <w:pPr>
        <w:rPr>
          <w:rFonts w:ascii="Times New Roman" w:hAnsi="Times New Roman"/>
          <w:sz w:val="22"/>
        </w:rPr>
      </w:pPr>
      <w:r>
        <w:rPr>
          <w:rFonts w:ascii="Times New Roman" w:hAnsi="Times New Roman"/>
          <w:sz w:val="22"/>
        </w:rPr>
        <w:tab/>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pPr>
      <w:r>
        <w:rPr>
          <w:rFonts w:ascii="Times New Roman" w:hAnsi="Times New Roman"/>
          <w:sz w:val="22"/>
        </w:rPr>
        <w:t>enc:</w:t>
      </w:r>
      <w:r>
        <w:rPr>
          <w:rFonts w:ascii="Times New Roman" w:hAnsi="Times New Roman"/>
          <w:sz w:val="22"/>
        </w:rPr>
        <w:tab/>
      </w:r>
      <w:r w:rsidR="00873551">
        <w:rPr>
          <w:rFonts w:ascii="Times New Roman" w:hAnsi="Times New Roman"/>
          <w:sz w:val="22"/>
        </w:rPr>
        <w:t>-</w:t>
      </w:r>
      <w:r w:rsidR="00FA0AD8">
        <w:rPr>
          <w:rFonts w:ascii="Times New Roman" w:hAnsi="Times New Roman"/>
          <w:sz w:val="22"/>
        </w:rPr>
        <w:t xml:space="preserve">NPDES </w:t>
      </w:r>
      <w:r>
        <w:rPr>
          <w:rFonts w:ascii="Times New Roman" w:hAnsi="Times New Roman"/>
          <w:sz w:val="22"/>
        </w:rPr>
        <w:t>Inspection Report</w:t>
      </w:r>
    </w:p>
    <w:p w:rsidR="00F27ED5" w:rsidRDefault="00FA0AD8" w:rsidP="00CB4C9E">
      <w:pPr>
        <w:rPr>
          <w:rFonts w:ascii="Times New Roman" w:hAnsi="Times New Roman"/>
          <w:sz w:val="22"/>
        </w:rPr>
      </w:pPr>
      <w:r>
        <w:rPr>
          <w:rFonts w:ascii="Times New Roman" w:hAnsi="Times New Roman"/>
          <w:sz w:val="22"/>
        </w:rPr>
        <w:tab/>
      </w:r>
      <w:r w:rsidR="00873551">
        <w:rPr>
          <w:rFonts w:ascii="Times New Roman" w:hAnsi="Times New Roman"/>
          <w:sz w:val="22"/>
        </w:rPr>
        <w:t>-NMP Inspection F</w:t>
      </w:r>
      <w:r>
        <w:rPr>
          <w:rFonts w:ascii="Times New Roman" w:hAnsi="Times New Roman"/>
          <w:sz w:val="22"/>
        </w:rPr>
        <w:t>orm</w:t>
      </w:r>
    </w:p>
    <w:p w:rsidR="004F2D67" w:rsidRDefault="004F2D67" w:rsidP="00CB4C9E">
      <w:pPr>
        <w:rPr>
          <w:rFonts w:ascii="Times New Roman" w:hAnsi="Times New Roman"/>
          <w:sz w:val="22"/>
        </w:rPr>
      </w:pPr>
      <w:r>
        <w:rPr>
          <w:rFonts w:ascii="Times New Roman" w:hAnsi="Times New Roman"/>
          <w:sz w:val="22"/>
        </w:rPr>
        <w:tab/>
        <w:t>-Photos of Site and Aerial Photo</w:t>
      </w:r>
    </w:p>
    <w:p w:rsidR="004F2D67" w:rsidRDefault="004F2D67" w:rsidP="00CB4C9E">
      <w:pPr>
        <w:rPr>
          <w:rFonts w:ascii="Times New Roman" w:hAnsi="Times New Roman"/>
          <w:sz w:val="22"/>
        </w:rPr>
      </w:pPr>
      <w:r>
        <w:rPr>
          <w:rFonts w:ascii="Times New Roman" w:hAnsi="Times New Roman"/>
          <w:sz w:val="22"/>
        </w:rPr>
        <w:tab/>
        <w:t>-AFO Regulatory Status Form</w:t>
      </w: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pPr>
    </w:p>
    <w:p w:rsidR="00CB4C9E" w:rsidRDefault="00CB4C9E" w:rsidP="00CB4C9E">
      <w:pPr>
        <w:rPr>
          <w:rFonts w:ascii="Times New Roman" w:hAnsi="Times New Roman"/>
          <w:sz w:val="22"/>
        </w:rPr>
        <w:sectPr w:rsidR="00CB4C9E">
          <w:type w:val="continuous"/>
          <w:pgSz w:w="12240" w:h="15840"/>
          <w:pgMar w:top="720" w:right="1440" w:bottom="360" w:left="1440" w:header="288" w:footer="288" w:gutter="0"/>
          <w:cols w:space="720"/>
          <w:formProt w:val="0"/>
        </w:sectPr>
      </w:pPr>
    </w:p>
    <w:tbl>
      <w:tblPr>
        <w:tblW w:w="10890" w:type="dxa"/>
        <w:tblInd w:w="198" w:type="dxa"/>
        <w:tblLayout w:type="fixed"/>
        <w:tblLook w:val="0000" w:firstRow="0" w:lastRow="0" w:firstColumn="0" w:lastColumn="0" w:noHBand="0" w:noVBand="0"/>
      </w:tblPr>
      <w:tblGrid>
        <w:gridCol w:w="10890"/>
      </w:tblGrid>
      <w:tr w:rsidR="0059027D" w:rsidRPr="005F3853" w:rsidTr="00881452">
        <w:trPr>
          <w:trHeight w:val="659"/>
        </w:trPr>
        <w:tc>
          <w:tcPr>
            <w:tcW w:w="10890" w:type="dxa"/>
            <w:tcBorders>
              <w:top w:val="single" w:sz="6" w:space="0" w:color="auto"/>
              <w:left w:val="single" w:sz="6" w:space="0" w:color="auto"/>
              <w:bottom w:val="single" w:sz="4" w:space="0" w:color="auto"/>
              <w:right w:val="single" w:sz="6" w:space="0" w:color="auto"/>
            </w:tcBorders>
            <w:shd w:val="pct5" w:color="auto" w:fill="auto"/>
            <w:vAlign w:val="center"/>
          </w:tcPr>
          <w:p w:rsidR="0059027D" w:rsidRPr="005F3853" w:rsidRDefault="0059027D" w:rsidP="00881452">
            <w:pPr>
              <w:jc w:val="center"/>
              <w:rPr>
                <w:rFonts w:ascii="Arial" w:hAnsi="Arial" w:cs="Arial"/>
                <w:b/>
              </w:rPr>
            </w:pPr>
            <w:r w:rsidRPr="005F3853">
              <w:rPr>
                <w:rFonts w:ascii="Arial" w:hAnsi="Arial" w:cs="Arial"/>
                <w:b/>
              </w:rPr>
              <w:lastRenderedPageBreak/>
              <w:t>IOWA DEPARTMENT OF NATURAL RESOURCES</w:t>
            </w:r>
          </w:p>
          <w:p w:rsidR="0059027D" w:rsidRPr="005F3853" w:rsidRDefault="0059027D" w:rsidP="00881452">
            <w:pPr>
              <w:ind w:left="-18" w:firstLine="18"/>
              <w:jc w:val="center"/>
              <w:rPr>
                <w:rFonts w:ascii="Arial" w:hAnsi="Arial" w:cs="Arial"/>
                <w:b/>
                <w:sz w:val="20"/>
              </w:rPr>
            </w:pPr>
            <w:r w:rsidRPr="005F3853">
              <w:rPr>
                <w:rFonts w:ascii="Arial" w:hAnsi="Arial" w:cs="Arial"/>
                <w:b/>
              </w:rPr>
              <w:t>NPDES COMPLIANCE INSPECTION REPORT</w:t>
            </w:r>
          </w:p>
        </w:tc>
      </w:tr>
    </w:tbl>
    <w:p w:rsidR="0059027D" w:rsidRPr="005F3853" w:rsidRDefault="0059027D" w:rsidP="0059027D">
      <w:pPr>
        <w:rPr>
          <w:rFonts w:ascii="Arial" w:hAnsi="Arial" w:cs="Arial"/>
          <w:sz w:val="20"/>
        </w:rPr>
      </w:pPr>
    </w:p>
    <w:p w:rsidR="0059027D" w:rsidRPr="005F3853" w:rsidRDefault="0059027D" w:rsidP="0059027D">
      <w:pPr>
        <w:tabs>
          <w:tab w:val="center" w:pos="5400"/>
          <w:tab w:val="right" w:pos="10710"/>
        </w:tabs>
        <w:rPr>
          <w:rFonts w:ascii="Arial" w:hAnsi="Arial" w:cs="Arial"/>
          <w:b/>
          <w:sz w:val="20"/>
        </w:rPr>
      </w:pPr>
      <w:r w:rsidRPr="005F3853">
        <w:rPr>
          <w:rFonts w:ascii="Arial" w:hAnsi="Arial" w:cs="Arial"/>
          <w:b/>
          <w:sz w:val="20"/>
        </w:rPr>
        <w:t>NPDES Permit #</w:t>
      </w:r>
      <w:r w:rsidR="009D30CD">
        <w:rPr>
          <w:rFonts w:ascii="Arial" w:hAnsi="Arial" w:cs="Arial"/>
          <w:b/>
          <w:sz w:val="20"/>
        </w:rPr>
        <w:t>6058902</w:t>
      </w:r>
      <w:r w:rsidRPr="005F3853">
        <w:rPr>
          <w:rFonts w:ascii="Arial" w:hAnsi="Arial" w:cs="Arial"/>
          <w:b/>
          <w:sz w:val="20"/>
        </w:rPr>
        <w:tab/>
        <w:t>Facility ID#</w:t>
      </w:r>
      <w:r w:rsidR="009D30CD">
        <w:rPr>
          <w:rFonts w:ascii="Arial" w:hAnsi="Arial" w:cs="Arial"/>
          <w:b/>
          <w:sz w:val="20"/>
        </w:rPr>
        <w:t>58902</w:t>
      </w:r>
      <w:r w:rsidRPr="005F3853">
        <w:rPr>
          <w:rFonts w:ascii="Arial" w:hAnsi="Arial" w:cs="Arial"/>
          <w:b/>
          <w:sz w:val="20"/>
        </w:rPr>
        <w:tab/>
        <w:t xml:space="preserve">Page 1 of </w:t>
      </w:r>
      <w:r w:rsidR="0005538A">
        <w:rPr>
          <w:rFonts w:ascii="Arial" w:hAnsi="Arial" w:cs="Arial"/>
          <w:b/>
          <w:sz w:val="20"/>
        </w:rPr>
        <w:t>4</w:t>
      </w:r>
    </w:p>
    <w:tbl>
      <w:tblPr>
        <w:tblW w:w="11002" w:type="dxa"/>
        <w:tblInd w:w="86" w:type="dxa"/>
        <w:tblLayout w:type="fixed"/>
        <w:tblCellMar>
          <w:left w:w="86" w:type="dxa"/>
          <w:right w:w="86" w:type="dxa"/>
        </w:tblCellMar>
        <w:tblLook w:val="0000" w:firstRow="0" w:lastRow="0" w:firstColumn="0" w:lastColumn="0" w:noHBand="0" w:noVBand="0"/>
      </w:tblPr>
      <w:tblGrid>
        <w:gridCol w:w="2070"/>
        <w:gridCol w:w="2902"/>
        <w:gridCol w:w="698"/>
        <w:gridCol w:w="562"/>
        <w:gridCol w:w="790"/>
        <w:gridCol w:w="20"/>
        <w:gridCol w:w="1050"/>
        <w:gridCol w:w="188"/>
        <w:gridCol w:w="472"/>
        <w:gridCol w:w="1080"/>
        <w:gridCol w:w="1170"/>
      </w:tblGrid>
      <w:tr w:rsidR="0059027D" w:rsidRPr="005F3853" w:rsidTr="00881452">
        <w:trPr>
          <w:trHeight w:val="360"/>
        </w:trPr>
        <w:tc>
          <w:tcPr>
            <w:tcW w:w="2070" w:type="dxa"/>
            <w:vMerge w:val="restart"/>
            <w:tcBorders>
              <w:top w:val="single" w:sz="6" w:space="0" w:color="auto"/>
              <w:left w:val="single" w:sz="6" w:space="0" w:color="auto"/>
            </w:tcBorders>
            <w:shd w:val="pct5" w:color="auto" w:fill="auto"/>
          </w:tcPr>
          <w:p w:rsidR="0059027D" w:rsidRPr="005F3853" w:rsidRDefault="0059027D" w:rsidP="00881452">
            <w:pPr>
              <w:rPr>
                <w:rFonts w:ascii="Arial" w:hAnsi="Arial" w:cs="Arial"/>
                <w:b/>
                <w:sz w:val="20"/>
              </w:rPr>
            </w:pPr>
            <w:r w:rsidRPr="005F3853">
              <w:rPr>
                <w:rFonts w:ascii="Arial" w:hAnsi="Arial" w:cs="Arial"/>
                <w:b/>
                <w:sz w:val="20"/>
              </w:rPr>
              <w:t>FACILITY</w:t>
            </w:r>
          </w:p>
        </w:tc>
        <w:tc>
          <w:tcPr>
            <w:tcW w:w="4952" w:type="dxa"/>
            <w:gridSpan w:val="4"/>
            <w:tcBorders>
              <w:top w:val="single" w:sz="6" w:space="0" w:color="auto"/>
              <w:left w:val="single" w:sz="6" w:space="0" w:color="auto"/>
              <w:bottom w:val="single" w:sz="6" w:space="0" w:color="auto"/>
              <w:right w:val="single" w:sz="6" w:space="0" w:color="auto"/>
            </w:tcBorders>
            <w:vAlign w:val="bottom"/>
          </w:tcPr>
          <w:p w:rsidR="0059027D" w:rsidRPr="005F3853" w:rsidRDefault="0059027D" w:rsidP="009D30CD">
            <w:pPr>
              <w:rPr>
                <w:rFonts w:ascii="Arial" w:hAnsi="Arial" w:cs="Arial"/>
                <w:sz w:val="20"/>
              </w:rPr>
            </w:pPr>
            <w:r>
              <w:rPr>
                <w:rFonts w:ascii="Arial" w:hAnsi="Arial" w:cs="Arial"/>
                <w:sz w:val="20"/>
              </w:rPr>
              <w:t>Facility</w:t>
            </w:r>
            <w:r w:rsidRPr="005F3853">
              <w:rPr>
                <w:rFonts w:ascii="Arial" w:hAnsi="Arial" w:cs="Arial"/>
                <w:sz w:val="20"/>
              </w:rPr>
              <w:t xml:space="preserve">: </w:t>
            </w:r>
            <w:r w:rsidR="009D30CD">
              <w:rPr>
                <w:rFonts w:ascii="Arial" w:hAnsi="Arial" w:cs="Arial"/>
                <w:b/>
                <w:sz w:val="20"/>
              </w:rPr>
              <w:t xml:space="preserve">Norm </w:t>
            </w:r>
            <w:proofErr w:type="spellStart"/>
            <w:r w:rsidR="009D30CD">
              <w:rPr>
                <w:rFonts w:ascii="Arial" w:hAnsi="Arial" w:cs="Arial"/>
                <w:b/>
                <w:sz w:val="20"/>
              </w:rPr>
              <w:t>Cleveringa</w:t>
            </w:r>
            <w:proofErr w:type="spellEnd"/>
            <w:r w:rsidR="009D30CD">
              <w:rPr>
                <w:rFonts w:ascii="Arial" w:hAnsi="Arial" w:cs="Arial"/>
                <w:b/>
                <w:sz w:val="20"/>
              </w:rPr>
              <w:t xml:space="preserve"> Feedlot</w:t>
            </w:r>
          </w:p>
        </w:tc>
        <w:tc>
          <w:tcPr>
            <w:tcW w:w="3980" w:type="dxa"/>
            <w:gridSpan w:val="6"/>
            <w:tcBorders>
              <w:top w:val="single" w:sz="6" w:space="0" w:color="auto"/>
              <w:left w:val="nil"/>
              <w:bottom w:val="single" w:sz="6" w:space="0" w:color="auto"/>
              <w:right w:val="single" w:sz="6" w:space="0" w:color="auto"/>
            </w:tcBorders>
            <w:vAlign w:val="bottom"/>
          </w:tcPr>
          <w:p w:rsidR="0059027D" w:rsidRPr="005F3853" w:rsidRDefault="0059027D" w:rsidP="009D30CD">
            <w:pPr>
              <w:rPr>
                <w:rFonts w:ascii="Arial" w:hAnsi="Arial" w:cs="Arial"/>
                <w:sz w:val="20"/>
              </w:rPr>
            </w:pPr>
            <w:r w:rsidRPr="005F3853">
              <w:rPr>
                <w:rFonts w:ascii="Arial" w:hAnsi="Arial" w:cs="Arial"/>
                <w:sz w:val="20"/>
              </w:rPr>
              <w:t>P</w:t>
            </w:r>
            <w:r>
              <w:rPr>
                <w:rFonts w:ascii="Arial" w:hAnsi="Arial" w:cs="Arial"/>
                <w:sz w:val="20"/>
              </w:rPr>
              <w:t xml:space="preserve">ermit Expiration Date: </w:t>
            </w:r>
            <w:r w:rsidR="009D30CD">
              <w:rPr>
                <w:rFonts w:ascii="Arial" w:hAnsi="Arial" w:cs="Arial"/>
                <w:b/>
                <w:sz w:val="20"/>
              </w:rPr>
              <w:t>08/13</w:t>
            </w:r>
            <w:r w:rsidR="00DD138C">
              <w:rPr>
                <w:rFonts w:ascii="Arial" w:hAnsi="Arial" w:cs="Arial"/>
                <w:b/>
                <w:sz w:val="20"/>
              </w:rPr>
              <w:t>/2018</w:t>
            </w:r>
          </w:p>
        </w:tc>
      </w:tr>
      <w:tr w:rsidR="0059027D" w:rsidRPr="005F3853" w:rsidTr="00881452">
        <w:trPr>
          <w:trHeight w:val="360"/>
        </w:trPr>
        <w:tc>
          <w:tcPr>
            <w:tcW w:w="2070" w:type="dxa"/>
            <w:vMerge/>
            <w:tcBorders>
              <w:left w:val="single" w:sz="6" w:space="0" w:color="auto"/>
              <w:bottom w:val="single" w:sz="6" w:space="0" w:color="auto"/>
            </w:tcBorders>
            <w:shd w:val="pct5" w:color="auto" w:fill="auto"/>
          </w:tcPr>
          <w:p w:rsidR="0059027D" w:rsidRPr="005F3853" w:rsidRDefault="0059027D" w:rsidP="00881452">
            <w:pPr>
              <w:rPr>
                <w:rFonts w:ascii="Arial" w:hAnsi="Arial" w:cs="Arial"/>
                <w:b/>
                <w:sz w:val="20"/>
              </w:rPr>
            </w:pPr>
          </w:p>
        </w:tc>
        <w:tc>
          <w:tcPr>
            <w:tcW w:w="4162" w:type="dxa"/>
            <w:gridSpan w:val="3"/>
            <w:tcBorders>
              <w:top w:val="single" w:sz="6" w:space="0" w:color="auto"/>
              <w:left w:val="single" w:sz="6" w:space="0" w:color="auto"/>
              <w:bottom w:val="single" w:sz="6" w:space="0" w:color="auto"/>
            </w:tcBorders>
            <w:vAlign w:val="bottom"/>
          </w:tcPr>
          <w:p w:rsidR="0059027D" w:rsidRPr="005F3853" w:rsidRDefault="0059027D" w:rsidP="009D30CD">
            <w:pPr>
              <w:rPr>
                <w:rFonts w:ascii="Arial" w:hAnsi="Arial" w:cs="Arial"/>
                <w:sz w:val="20"/>
              </w:rPr>
            </w:pPr>
            <w:r w:rsidRPr="005F3853">
              <w:rPr>
                <w:rFonts w:ascii="Arial" w:hAnsi="Arial" w:cs="Arial"/>
                <w:sz w:val="20"/>
              </w:rPr>
              <w:t>A</w:t>
            </w:r>
            <w:r>
              <w:rPr>
                <w:rFonts w:ascii="Arial" w:hAnsi="Arial" w:cs="Arial"/>
                <w:sz w:val="20"/>
              </w:rPr>
              <w:t>ddress</w:t>
            </w:r>
            <w:r w:rsidRPr="005F3853">
              <w:rPr>
                <w:rFonts w:ascii="Arial" w:hAnsi="Arial" w:cs="Arial"/>
                <w:sz w:val="20"/>
              </w:rPr>
              <w:t xml:space="preserve">: </w:t>
            </w:r>
            <w:r w:rsidR="009D30CD">
              <w:rPr>
                <w:rFonts w:ascii="Arial" w:hAnsi="Arial" w:cs="Arial"/>
                <w:b/>
                <w:sz w:val="20"/>
              </w:rPr>
              <w:t>2642 Elmwood Avenue</w:t>
            </w:r>
          </w:p>
        </w:tc>
        <w:tc>
          <w:tcPr>
            <w:tcW w:w="2520" w:type="dxa"/>
            <w:gridSpan w:val="5"/>
            <w:tcBorders>
              <w:top w:val="single" w:sz="6" w:space="0" w:color="auto"/>
              <w:left w:val="single" w:sz="6" w:space="0" w:color="auto"/>
              <w:bottom w:val="single" w:sz="6" w:space="0" w:color="auto"/>
            </w:tcBorders>
            <w:vAlign w:val="bottom"/>
          </w:tcPr>
          <w:p w:rsidR="0059027D" w:rsidRPr="005F3853" w:rsidRDefault="0059027D" w:rsidP="00DD138C">
            <w:pPr>
              <w:rPr>
                <w:rFonts w:ascii="Arial" w:hAnsi="Arial" w:cs="Arial"/>
                <w:b/>
                <w:sz w:val="20"/>
              </w:rPr>
            </w:pPr>
            <w:r w:rsidRPr="005F3853">
              <w:rPr>
                <w:rFonts w:ascii="Arial" w:hAnsi="Arial" w:cs="Arial"/>
                <w:sz w:val="20"/>
              </w:rPr>
              <w:t>C</w:t>
            </w:r>
            <w:r>
              <w:rPr>
                <w:rFonts w:ascii="Arial" w:hAnsi="Arial" w:cs="Arial"/>
                <w:sz w:val="20"/>
              </w:rPr>
              <w:t>ity</w:t>
            </w:r>
            <w:r w:rsidRPr="005F3853">
              <w:rPr>
                <w:rFonts w:ascii="Arial" w:hAnsi="Arial" w:cs="Arial"/>
                <w:sz w:val="20"/>
              </w:rPr>
              <w:t xml:space="preserve">: </w:t>
            </w:r>
            <w:r w:rsidR="00DD138C">
              <w:rPr>
                <w:rFonts w:ascii="Arial" w:hAnsi="Arial" w:cs="Arial"/>
                <w:b/>
                <w:sz w:val="20"/>
              </w:rPr>
              <w:t>Rock Valley</w:t>
            </w:r>
          </w:p>
        </w:tc>
        <w:tc>
          <w:tcPr>
            <w:tcW w:w="1080" w:type="dxa"/>
            <w:tcBorders>
              <w:top w:val="single" w:sz="6" w:space="0" w:color="auto"/>
              <w:left w:val="single" w:sz="6" w:space="0" w:color="auto"/>
              <w:bottom w:val="single" w:sz="6" w:space="0" w:color="auto"/>
            </w:tcBorders>
            <w:vAlign w:val="bottom"/>
          </w:tcPr>
          <w:p w:rsidR="0059027D" w:rsidRPr="005F3853" w:rsidRDefault="0059027D" w:rsidP="00881452">
            <w:pPr>
              <w:rPr>
                <w:rFonts w:ascii="Arial" w:hAnsi="Arial" w:cs="Arial"/>
                <w:sz w:val="20"/>
              </w:rPr>
            </w:pPr>
            <w:r w:rsidRPr="005F3853">
              <w:rPr>
                <w:rFonts w:ascii="Arial" w:hAnsi="Arial" w:cs="Arial"/>
                <w:sz w:val="20"/>
              </w:rPr>
              <w:t>S</w:t>
            </w:r>
            <w:r>
              <w:rPr>
                <w:rFonts w:ascii="Arial" w:hAnsi="Arial" w:cs="Arial"/>
                <w:sz w:val="20"/>
              </w:rPr>
              <w:t>tate</w:t>
            </w:r>
            <w:r w:rsidRPr="005F3853">
              <w:rPr>
                <w:rFonts w:ascii="Arial" w:hAnsi="Arial" w:cs="Arial"/>
                <w:sz w:val="20"/>
              </w:rPr>
              <w:t>:</w:t>
            </w:r>
            <w:r>
              <w:rPr>
                <w:rFonts w:ascii="Arial" w:hAnsi="Arial" w:cs="Arial"/>
                <w:sz w:val="20"/>
              </w:rPr>
              <w:t xml:space="preserve"> </w:t>
            </w:r>
            <w:r>
              <w:rPr>
                <w:rFonts w:ascii="Arial" w:hAnsi="Arial" w:cs="Arial"/>
                <w:b/>
                <w:sz w:val="20"/>
              </w:rPr>
              <w:fldChar w:fldCharType="begin">
                <w:ffData>
                  <w:name w:val="Text59"/>
                  <w:enabled/>
                  <w:calcOnExit w:val="0"/>
                  <w:textInput>
                    <w:default w:val="IA"/>
                    <w:maxLength w:val="2"/>
                  </w:textInput>
                </w:ffData>
              </w:fldChar>
            </w:r>
            <w:bookmarkStart w:id="0" w:name="Text5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IA</w:t>
            </w:r>
            <w:r>
              <w:rPr>
                <w:rFonts w:ascii="Arial" w:hAnsi="Arial" w:cs="Arial"/>
                <w:b/>
                <w:sz w:val="20"/>
              </w:rPr>
              <w:fldChar w:fldCharType="end"/>
            </w:r>
            <w:bookmarkEnd w:id="0"/>
          </w:p>
        </w:tc>
        <w:tc>
          <w:tcPr>
            <w:tcW w:w="1170" w:type="dxa"/>
            <w:tcBorders>
              <w:top w:val="single" w:sz="6" w:space="0" w:color="auto"/>
              <w:left w:val="single" w:sz="6" w:space="0" w:color="auto"/>
              <w:bottom w:val="single" w:sz="6" w:space="0" w:color="auto"/>
              <w:right w:val="single" w:sz="6" w:space="0" w:color="auto"/>
            </w:tcBorders>
            <w:vAlign w:val="bottom"/>
          </w:tcPr>
          <w:p w:rsidR="0059027D" w:rsidRPr="005F3853" w:rsidRDefault="0059027D" w:rsidP="00DD138C">
            <w:pPr>
              <w:rPr>
                <w:rFonts w:ascii="Arial" w:hAnsi="Arial" w:cs="Arial"/>
                <w:sz w:val="20"/>
              </w:rPr>
            </w:pPr>
            <w:r w:rsidRPr="005F3853">
              <w:rPr>
                <w:rFonts w:ascii="Arial" w:hAnsi="Arial" w:cs="Arial"/>
                <w:sz w:val="20"/>
              </w:rPr>
              <w:t>Z</w:t>
            </w:r>
            <w:r>
              <w:rPr>
                <w:rFonts w:ascii="Arial" w:hAnsi="Arial" w:cs="Arial"/>
                <w:sz w:val="20"/>
              </w:rPr>
              <w:t>ip</w:t>
            </w:r>
            <w:r w:rsidRPr="005F3853">
              <w:rPr>
                <w:rFonts w:ascii="Arial" w:hAnsi="Arial" w:cs="Arial"/>
                <w:sz w:val="20"/>
              </w:rPr>
              <w:t>:</w:t>
            </w:r>
            <w:r>
              <w:rPr>
                <w:rFonts w:ascii="Arial" w:hAnsi="Arial" w:cs="Arial"/>
                <w:sz w:val="20"/>
              </w:rPr>
              <w:t xml:space="preserve"> </w:t>
            </w:r>
            <w:r w:rsidR="00DD138C">
              <w:rPr>
                <w:rFonts w:ascii="Arial" w:hAnsi="Arial" w:cs="Arial"/>
                <w:b/>
                <w:sz w:val="20"/>
              </w:rPr>
              <w:t>51247</w:t>
            </w:r>
          </w:p>
        </w:tc>
      </w:tr>
      <w:tr w:rsidR="0059027D" w:rsidRPr="005F3853" w:rsidTr="00881452">
        <w:trPr>
          <w:cantSplit/>
          <w:trHeight w:val="504"/>
        </w:trPr>
        <w:tc>
          <w:tcPr>
            <w:tcW w:w="2070" w:type="dxa"/>
            <w:tcBorders>
              <w:top w:val="single" w:sz="6" w:space="0" w:color="auto"/>
              <w:left w:val="single" w:sz="6" w:space="0" w:color="auto"/>
            </w:tcBorders>
            <w:shd w:val="pct5" w:color="auto" w:fill="auto"/>
          </w:tcPr>
          <w:p w:rsidR="0059027D" w:rsidRPr="005F3853" w:rsidRDefault="0059027D" w:rsidP="00881452">
            <w:pPr>
              <w:jc w:val="both"/>
              <w:rPr>
                <w:rFonts w:ascii="Arial" w:hAnsi="Arial" w:cs="Arial"/>
                <w:b/>
                <w:sz w:val="20"/>
              </w:rPr>
            </w:pPr>
            <w:r w:rsidRPr="005F3853">
              <w:rPr>
                <w:rFonts w:ascii="Arial" w:hAnsi="Arial" w:cs="Arial"/>
                <w:b/>
                <w:sz w:val="20"/>
              </w:rPr>
              <w:t>PERSONS</w:t>
            </w:r>
          </w:p>
          <w:p w:rsidR="0059027D" w:rsidRPr="005F3853" w:rsidRDefault="0059027D" w:rsidP="00881452">
            <w:pPr>
              <w:jc w:val="both"/>
              <w:rPr>
                <w:rFonts w:ascii="Arial" w:hAnsi="Arial" w:cs="Arial"/>
                <w:sz w:val="20"/>
              </w:rPr>
            </w:pPr>
            <w:r w:rsidRPr="005F3853">
              <w:rPr>
                <w:rFonts w:ascii="Arial" w:hAnsi="Arial" w:cs="Arial"/>
                <w:b/>
                <w:sz w:val="20"/>
              </w:rPr>
              <w:t>INTERVIEWED</w:t>
            </w:r>
          </w:p>
        </w:tc>
        <w:tc>
          <w:tcPr>
            <w:tcW w:w="4972" w:type="dxa"/>
            <w:gridSpan w:val="5"/>
            <w:tcBorders>
              <w:top w:val="single" w:sz="6" w:space="0" w:color="auto"/>
              <w:left w:val="single" w:sz="6" w:space="0" w:color="auto"/>
              <w:right w:val="single" w:sz="6" w:space="0" w:color="auto"/>
            </w:tcBorders>
            <w:vAlign w:val="bottom"/>
          </w:tcPr>
          <w:p w:rsidR="0059027D" w:rsidRPr="005F3853" w:rsidRDefault="0059027D" w:rsidP="009D30CD">
            <w:pPr>
              <w:rPr>
                <w:rFonts w:ascii="Arial" w:hAnsi="Arial" w:cs="Arial"/>
                <w:sz w:val="20"/>
              </w:rPr>
            </w:pPr>
            <w:r w:rsidRPr="005F3853">
              <w:rPr>
                <w:rFonts w:ascii="Arial" w:hAnsi="Arial" w:cs="Arial"/>
                <w:sz w:val="20"/>
              </w:rPr>
              <w:t>N</w:t>
            </w:r>
            <w:r>
              <w:rPr>
                <w:rFonts w:ascii="Arial" w:hAnsi="Arial" w:cs="Arial"/>
                <w:sz w:val="20"/>
              </w:rPr>
              <w:t>ame</w:t>
            </w:r>
            <w:r w:rsidRPr="005F3853">
              <w:rPr>
                <w:rFonts w:ascii="Arial" w:hAnsi="Arial" w:cs="Arial"/>
                <w:sz w:val="20"/>
              </w:rPr>
              <w:t>:</w:t>
            </w:r>
            <w:r>
              <w:rPr>
                <w:rFonts w:ascii="Arial" w:hAnsi="Arial" w:cs="Arial"/>
                <w:sz w:val="20"/>
              </w:rPr>
              <w:t xml:space="preserve"> </w:t>
            </w:r>
            <w:r w:rsidR="009D30CD">
              <w:rPr>
                <w:rFonts w:ascii="Arial" w:hAnsi="Arial" w:cs="Arial"/>
                <w:b/>
                <w:sz w:val="20"/>
              </w:rPr>
              <w:t xml:space="preserve">Norm </w:t>
            </w:r>
            <w:proofErr w:type="spellStart"/>
            <w:r w:rsidR="009D30CD">
              <w:rPr>
                <w:rFonts w:ascii="Arial" w:hAnsi="Arial" w:cs="Arial"/>
                <w:b/>
                <w:sz w:val="20"/>
              </w:rPr>
              <w:t>Cleveringa</w:t>
            </w:r>
            <w:proofErr w:type="spellEnd"/>
          </w:p>
        </w:tc>
        <w:tc>
          <w:tcPr>
            <w:tcW w:w="3960" w:type="dxa"/>
            <w:gridSpan w:val="5"/>
            <w:tcBorders>
              <w:top w:val="single" w:sz="6" w:space="0" w:color="auto"/>
              <w:right w:val="single" w:sz="6" w:space="0" w:color="auto"/>
            </w:tcBorders>
            <w:vAlign w:val="bottom"/>
          </w:tcPr>
          <w:p w:rsidR="0059027D" w:rsidRPr="005F3853" w:rsidRDefault="0059027D" w:rsidP="009D30CD">
            <w:pPr>
              <w:rPr>
                <w:rFonts w:ascii="Arial" w:hAnsi="Arial" w:cs="Arial"/>
                <w:sz w:val="20"/>
              </w:rPr>
            </w:pPr>
            <w:r w:rsidRPr="005F3853">
              <w:rPr>
                <w:rFonts w:ascii="Arial" w:hAnsi="Arial" w:cs="Arial"/>
                <w:sz w:val="20"/>
              </w:rPr>
              <w:t>P</w:t>
            </w:r>
            <w:r>
              <w:rPr>
                <w:rFonts w:ascii="Arial" w:hAnsi="Arial" w:cs="Arial"/>
                <w:sz w:val="20"/>
              </w:rPr>
              <w:t>hone</w:t>
            </w:r>
            <w:r w:rsidRPr="005F3853">
              <w:rPr>
                <w:rFonts w:ascii="Arial" w:hAnsi="Arial" w:cs="Arial"/>
                <w:sz w:val="20"/>
              </w:rPr>
              <w:t xml:space="preserve">: </w:t>
            </w:r>
            <w:r w:rsidR="009D30CD">
              <w:rPr>
                <w:rFonts w:ascii="Arial" w:hAnsi="Arial" w:cs="Arial"/>
                <w:b/>
                <w:sz w:val="20"/>
              </w:rPr>
              <w:t>712-470-2718</w:t>
            </w:r>
          </w:p>
        </w:tc>
      </w:tr>
      <w:tr w:rsidR="0059027D" w:rsidRPr="005F3853" w:rsidTr="00881452">
        <w:trPr>
          <w:cantSplit/>
          <w:trHeight w:val="504"/>
        </w:trPr>
        <w:tc>
          <w:tcPr>
            <w:tcW w:w="2070" w:type="dxa"/>
            <w:tcBorders>
              <w:top w:val="single" w:sz="6" w:space="0" w:color="auto"/>
              <w:left w:val="single" w:sz="6" w:space="0" w:color="auto"/>
              <w:bottom w:val="single" w:sz="6" w:space="0" w:color="auto"/>
            </w:tcBorders>
            <w:shd w:val="pct5" w:color="auto" w:fill="auto"/>
          </w:tcPr>
          <w:p w:rsidR="0059027D" w:rsidRPr="005F3853" w:rsidRDefault="0059027D" w:rsidP="00881452">
            <w:pPr>
              <w:jc w:val="both"/>
              <w:rPr>
                <w:rFonts w:ascii="Arial" w:hAnsi="Arial" w:cs="Arial"/>
                <w:b/>
                <w:sz w:val="20"/>
              </w:rPr>
            </w:pPr>
            <w:r w:rsidRPr="005F3853">
              <w:rPr>
                <w:rFonts w:ascii="Arial" w:hAnsi="Arial" w:cs="Arial"/>
                <w:b/>
                <w:sz w:val="20"/>
              </w:rPr>
              <w:t>RECEIVING</w:t>
            </w:r>
          </w:p>
          <w:p w:rsidR="0059027D" w:rsidRPr="005F3853" w:rsidRDefault="0059027D" w:rsidP="00881452">
            <w:pPr>
              <w:jc w:val="both"/>
              <w:rPr>
                <w:rFonts w:ascii="Arial" w:hAnsi="Arial" w:cs="Arial"/>
                <w:sz w:val="20"/>
              </w:rPr>
            </w:pPr>
            <w:r w:rsidRPr="005F3853">
              <w:rPr>
                <w:rFonts w:ascii="Arial" w:hAnsi="Arial" w:cs="Arial"/>
                <w:b/>
                <w:sz w:val="20"/>
              </w:rPr>
              <w:t>WATERCOURSE</w:t>
            </w:r>
          </w:p>
        </w:tc>
        <w:tc>
          <w:tcPr>
            <w:tcW w:w="8932" w:type="dxa"/>
            <w:gridSpan w:val="10"/>
            <w:tcBorders>
              <w:top w:val="single" w:sz="6" w:space="0" w:color="auto"/>
              <w:left w:val="single" w:sz="6" w:space="0" w:color="auto"/>
              <w:bottom w:val="single" w:sz="6" w:space="0" w:color="auto"/>
              <w:right w:val="single" w:sz="6" w:space="0" w:color="auto"/>
            </w:tcBorders>
            <w:vAlign w:val="bottom"/>
          </w:tcPr>
          <w:p w:rsidR="0059027D" w:rsidRPr="005F3853" w:rsidRDefault="0059027D" w:rsidP="001B3A7E">
            <w:pPr>
              <w:rPr>
                <w:rFonts w:ascii="Arial" w:hAnsi="Arial" w:cs="Arial"/>
                <w:sz w:val="20"/>
              </w:rPr>
            </w:pPr>
            <w:r w:rsidRPr="005F3853">
              <w:rPr>
                <w:rFonts w:ascii="Arial" w:hAnsi="Arial" w:cs="Arial"/>
                <w:sz w:val="20"/>
              </w:rPr>
              <w:t>S</w:t>
            </w:r>
            <w:r>
              <w:rPr>
                <w:rFonts w:ascii="Arial" w:hAnsi="Arial" w:cs="Arial"/>
                <w:sz w:val="20"/>
              </w:rPr>
              <w:t>tream Name</w:t>
            </w:r>
            <w:r w:rsidRPr="005F3853">
              <w:rPr>
                <w:rFonts w:ascii="Arial" w:hAnsi="Arial" w:cs="Arial"/>
                <w:sz w:val="20"/>
              </w:rPr>
              <w:t>:</w:t>
            </w:r>
            <w:r>
              <w:rPr>
                <w:rFonts w:ascii="Arial" w:hAnsi="Arial" w:cs="Arial"/>
                <w:sz w:val="20"/>
              </w:rPr>
              <w:t xml:space="preserve"> </w:t>
            </w:r>
            <w:r w:rsidR="001B3A7E">
              <w:rPr>
                <w:rFonts w:ascii="Arial" w:hAnsi="Arial" w:cs="Arial"/>
                <w:b/>
                <w:sz w:val="20"/>
              </w:rPr>
              <w:t>Lizard</w:t>
            </w:r>
            <w:r w:rsidR="00DD138C">
              <w:rPr>
                <w:rFonts w:ascii="Arial" w:hAnsi="Arial" w:cs="Arial"/>
                <w:b/>
                <w:sz w:val="20"/>
              </w:rPr>
              <w:t xml:space="preserve"> Creek</w:t>
            </w:r>
          </w:p>
        </w:tc>
      </w:tr>
      <w:tr w:rsidR="0059027D" w:rsidRPr="005F3853" w:rsidTr="00DD138C">
        <w:trPr>
          <w:cantSplit/>
          <w:trHeight w:val="504"/>
        </w:trPr>
        <w:tc>
          <w:tcPr>
            <w:tcW w:w="2070" w:type="dxa"/>
            <w:tcBorders>
              <w:top w:val="single" w:sz="6" w:space="0" w:color="auto"/>
              <w:left w:val="single" w:sz="6" w:space="0" w:color="auto"/>
            </w:tcBorders>
            <w:shd w:val="pct5" w:color="auto" w:fill="auto"/>
          </w:tcPr>
          <w:p w:rsidR="0059027D" w:rsidRPr="005F3853" w:rsidRDefault="0059027D" w:rsidP="00881452">
            <w:pPr>
              <w:jc w:val="both"/>
              <w:rPr>
                <w:rFonts w:ascii="Arial" w:hAnsi="Arial" w:cs="Arial"/>
                <w:sz w:val="20"/>
              </w:rPr>
            </w:pPr>
            <w:r w:rsidRPr="005F3853">
              <w:rPr>
                <w:rFonts w:ascii="Arial" w:hAnsi="Arial" w:cs="Arial"/>
                <w:b/>
                <w:sz w:val="20"/>
              </w:rPr>
              <w:t xml:space="preserve">INSPECTION DATE </w:t>
            </w:r>
          </w:p>
        </w:tc>
        <w:tc>
          <w:tcPr>
            <w:tcW w:w="2902" w:type="dxa"/>
            <w:tcBorders>
              <w:top w:val="single" w:sz="6" w:space="0" w:color="auto"/>
              <w:left w:val="single" w:sz="6" w:space="0" w:color="auto"/>
              <w:right w:val="single" w:sz="6" w:space="0" w:color="auto"/>
            </w:tcBorders>
            <w:vAlign w:val="bottom"/>
          </w:tcPr>
          <w:p w:rsidR="0059027D" w:rsidRPr="005F3853" w:rsidRDefault="0059027D" w:rsidP="00881452">
            <w:pPr>
              <w:rPr>
                <w:rFonts w:ascii="Arial" w:hAnsi="Arial" w:cs="Arial"/>
                <w:sz w:val="20"/>
              </w:rPr>
            </w:pPr>
            <w:r w:rsidRPr="005F3853">
              <w:rPr>
                <w:rFonts w:ascii="Arial" w:hAnsi="Arial" w:cs="Arial"/>
                <w:sz w:val="20"/>
              </w:rPr>
              <w:t>D</w:t>
            </w:r>
            <w:r>
              <w:rPr>
                <w:rFonts w:ascii="Arial" w:hAnsi="Arial" w:cs="Arial"/>
                <w:sz w:val="20"/>
              </w:rPr>
              <w:t xml:space="preserve">ate </w:t>
            </w:r>
            <w:r w:rsidR="00873551">
              <w:rPr>
                <w:rFonts w:ascii="Arial" w:hAnsi="Arial" w:cs="Arial"/>
                <w:sz w:val="20"/>
              </w:rPr>
              <w:t>T</w:t>
            </w:r>
            <w:r>
              <w:rPr>
                <w:rFonts w:ascii="Arial" w:hAnsi="Arial" w:cs="Arial"/>
                <w:sz w:val="20"/>
              </w:rPr>
              <w:t>his Inspection</w:t>
            </w:r>
            <w:r w:rsidRPr="005F3853">
              <w:rPr>
                <w:rFonts w:ascii="Arial" w:hAnsi="Arial" w:cs="Arial"/>
                <w:sz w:val="20"/>
              </w:rPr>
              <w:t>:</w:t>
            </w:r>
          </w:p>
          <w:p w:rsidR="0059027D" w:rsidRPr="00DD138C" w:rsidRDefault="001B3A7E" w:rsidP="00881452">
            <w:pPr>
              <w:rPr>
                <w:rFonts w:ascii="Arial" w:hAnsi="Arial" w:cs="Arial"/>
                <w:b/>
                <w:sz w:val="20"/>
              </w:rPr>
            </w:pPr>
            <w:r>
              <w:rPr>
                <w:rFonts w:ascii="Arial" w:hAnsi="Arial" w:cs="Arial"/>
                <w:b/>
                <w:sz w:val="20"/>
              </w:rPr>
              <w:t>October 22</w:t>
            </w:r>
            <w:r w:rsidR="00DD138C" w:rsidRPr="00DD138C">
              <w:rPr>
                <w:rFonts w:ascii="Arial" w:hAnsi="Arial" w:cs="Arial"/>
                <w:b/>
                <w:sz w:val="20"/>
              </w:rPr>
              <w:t>, 2015</w:t>
            </w:r>
          </w:p>
        </w:tc>
        <w:tc>
          <w:tcPr>
            <w:tcW w:w="3308" w:type="dxa"/>
            <w:gridSpan w:val="6"/>
            <w:tcBorders>
              <w:top w:val="single" w:sz="6" w:space="0" w:color="auto"/>
              <w:right w:val="single" w:sz="6" w:space="0" w:color="auto"/>
            </w:tcBorders>
            <w:vAlign w:val="bottom"/>
          </w:tcPr>
          <w:p w:rsidR="0059027D" w:rsidRPr="005F3853" w:rsidRDefault="0059027D" w:rsidP="00881452">
            <w:pPr>
              <w:rPr>
                <w:rFonts w:ascii="Arial" w:hAnsi="Arial" w:cs="Arial"/>
                <w:sz w:val="20"/>
              </w:rPr>
            </w:pPr>
            <w:r w:rsidRPr="005F3853">
              <w:rPr>
                <w:rFonts w:ascii="Arial" w:hAnsi="Arial" w:cs="Arial"/>
                <w:sz w:val="20"/>
              </w:rPr>
              <w:t>D</w:t>
            </w:r>
            <w:r w:rsidR="00873551">
              <w:rPr>
                <w:rFonts w:ascii="Arial" w:hAnsi="Arial" w:cs="Arial"/>
                <w:sz w:val="20"/>
              </w:rPr>
              <w:t>ate L</w:t>
            </w:r>
            <w:r>
              <w:rPr>
                <w:rFonts w:ascii="Arial" w:hAnsi="Arial" w:cs="Arial"/>
                <w:sz w:val="20"/>
              </w:rPr>
              <w:t>ast Inspection:</w:t>
            </w:r>
          </w:p>
          <w:p w:rsidR="0059027D" w:rsidRPr="00DD138C" w:rsidRDefault="001B3A7E" w:rsidP="00881452">
            <w:pPr>
              <w:rPr>
                <w:rFonts w:ascii="Arial" w:hAnsi="Arial" w:cs="Arial"/>
                <w:b/>
                <w:sz w:val="20"/>
              </w:rPr>
            </w:pPr>
            <w:r>
              <w:rPr>
                <w:rFonts w:ascii="Arial" w:hAnsi="Arial" w:cs="Arial"/>
                <w:b/>
                <w:sz w:val="20"/>
              </w:rPr>
              <w:t>April 6, 2010</w:t>
            </w:r>
          </w:p>
        </w:tc>
        <w:tc>
          <w:tcPr>
            <w:tcW w:w="2722" w:type="dxa"/>
            <w:gridSpan w:val="3"/>
            <w:tcBorders>
              <w:top w:val="single" w:sz="6" w:space="0" w:color="auto"/>
              <w:right w:val="single" w:sz="6" w:space="0" w:color="auto"/>
            </w:tcBorders>
            <w:vAlign w:val="bottom"/>
          </w:tcPr>
          <w:p w:rsidR="0059027D" w:rsidRPr="005F3853" w:rsidRDefault="0059027D" w:rsidP="00881452">
            <w:pPr>
              <w:rPr>
                <w:rFonts w:ascii="Arial" w:hAnsi="Arial" w:cs="Arial"/>
                <w:sz w:val="20"/>
              </w:rPr>
            </w:pPr>
            <w:r w:rsidRPr="005F3853">
              <w:rPr>
                <w:rFonts w:ascii="Arial" w:hAnsi="Arial" w:cs="Arial"/>
                <w:sz w:val="20"/>
              </w:rPr>
              <w:t>T</w:t>
            </w:r>
            <w:r>
              <w:rPr>
                <w:rFonts w:ascii="Arial" w:hAnsi="Arial" w:cs="Arial"/>
                <w:sz w:val="20"/>
              </w:rPr>
              <w:t>ime of Inspection</w:t>
            </w:r>
            <w:r w:rsidRPr="005F3853">
              <w:rPr>
                <w:rFonts w:ascii="Arial" w:hAnsi="Arial" w:cs="Arial"/>
                <w:sz w:val="20"/>
              </w:rPr>
              <w:t>:</w:t>
            </w:r>
          </w:p>
          <w:p w:rsidR="0059027D" w:rsidRPr="00DD138C" w:rsidRDefault="005A6A4D" w:rsidP="00881452">
            <w:pPr>
              <w:rPr>
                <w:rFonts w:ascii="Arial" w:hAnsi="Arial" w:cs="Arial"/>
                <w:b/>
                <w:sz w:val="20"/>
              </w:rPr>
            </w:pPr>
            <w:r>
              <w:rPr>
                <w:rFonts w:ascii="Arial" w:hAnsi="Arial" w:cs="Arial"/>
                <w:b/>
                <w:sz w:val="20"/>
              </w:rPr>
              <w:t>12:30</w:t>
            </w:r>
            <w:r w:rsidR="00DD138C" w:rsidRPr="00DD138C">
              <w:rPr>
                <w:rFonts w:ascii="Arial" w:hAnsi="Arial" w:cs="Arial"/>
                <w:b/>
                <w:sz w:val="20"/>
              </w:rPr>
              <w:t xml:space="preserve"> pm</w:t>
            </w:r>
          </w:p>
        </w:tc>
      </w:tr>
      <w:tr w:rsidR="0059027D" w:rsidRPr="005F3853" w:rsidTr="00881452">
        <w:trPr>
          <w:cantSplit/>
          <w:trHeight w:val="504"/>
        </w:trPr>
        <w:tc>
          <w:tcPr>
            <w:tcW w:w="2070" w:type="dxa"/>
            <w:tcBorders>
              <w:top w:val="single" w:sz="4" w:space="0" w:color="auto"/>
              <w:left w:val="single" w:sz="6" w:space="0" w:color="auto"/>
              <w:bottom w:val="single" w:sz="4" w:space="0" w:color="auto"/>
            </w:tcBorders>
            <w:shd w:val="pct5" w:color="auto" w:fill="auto"/>
          </w:tcPr>
          <w:p w:rsidR="0059027D" w:rsidRPr="005F3853" w:rsidRDefault="0059027D" w:rsidP="00881452">
            <w:pPr>
              <w:jc w:val="both"/>
              <w:rPr>
                <w:rFonts w:ascii="Arial" w:hAnsi="Arial" w:cs="Arial"/>
                <w:b/>
                <w:sz w:val="20"/>
              </w:rPr>
            </w:pPr>
            <w:r w:rsidRPr="005F3853">
              <w:rPr>
                <w:rFonts w:ascii="Arial" w:hAnsi="Arial" w:cs="Arial"/>
                <w:b/>
                <w:sz w:val="20"/>
              </w:rPr>
              <w:t>SYSTEM TYPE</w:t>
            </w:r>
          </w:p>
          <w:p w:rsidR="0059027D" w:rsidRPr="005F3853" w:rsidRDefault="0059027D" w:rsidP="00881452">
            <w:pPr>
              <w:jc w:val="both"/>
              <w:rPr>
                <w:rFonts w:ascii="Arial" w:hAnsi="Arial" w:cs="Arial"/>
                <w:b/>
                <w:sz w:val="20"/>
              </w:rPr>
            </w:pPr>
          </w:p>
        </w:tc>
        <w:tc>
          <w:tcPr>
            <w:tcW w:w="8932" w:type="dxa"/>
            <w:gridSpan w:val="10"/>
            <w:tcBorders>
              <w:top w:val="single" w:sz="6" w:space="0" w:color="auto"/>
              <w:left w:val="single" w:sz="6" w:space="0" w:color="auto"/>
              <w:bottom w:val="single" w:sz="6" w:space="0" w:color="auto"/>
              <w:right w:val="single" w:sz="6" w:space="0" w:color="auto"/>
            </w:tcBorders>
            <w:vAlign w:val="bottom"/>
          </w:tcPr>
          <w:p w:rsidR="0059027D" w:rsidRPr="005F3853" w:rsidRDefault="005A6A4D" w:rsidP="00881452">
            <w:pPr>
              <w:rPr>
                <w:rFonts w:ascii="Arial" w:hAnsi="Arial" w:cs="Arial"/>
                <w:sz w:val="20"/>
              </w:rPr>
            </w:pPr>
            <w:r>
              <w:rPr>
                <w:rFonts w:ascii="Arial" w:hAnsi="Arial" w:cs="Arial"/>
                <w:sz w:val="20"/>
              </w:rPr>
              <w:fldChar w:fldCharType="begin">
                <w:ffData>
                  <w:name w:val="Check36"/>
                  <w:enabled/>
                  <w:calcOnExit w:val="0"/>
                  <w:checkBox>
                    <w:sizeAuto/>
                    <w:default w:val="0"/>
                  </w:checkBox>
                </w:ffData>
              </w:fldChar>
            </w:r>
            <w:bookmarkStart w:id="1" w:name="Check36"/>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bookmarkEnd w:id="1"/>
            <w:r w:rsidR="0059027D" w:rsidRPr="005F3853">
              <w:rPr>
                <w:rFonts w:ascii="Arial" w:hAnsi="Arial" w:cs="Arial"/>
                <w:sz w:val="20"/>
              </w:rPr>
              <w:t xml:space="preserve">System 1 (once per year)   </w:t>
            </w:r>
            <w:r w:rsidR="0059027D" w:rsidRPr="005F3853">
              <w:rPr>
                <w:rFonts w:ascii="Arial" w:hAnsi="Arial" w:cs="Arial"/>
                <w:sz w:val="20"/>
              </w:rPr>
              <w:fldChar w:fldCharType="begin">
                <w:ffData>
                  <w:name w:val="Check38"/>
                  <w:enabled/>
                  <w:calcOnExit w:val="0"/>
                  <w:checkBox>
                    <w:sizeAuto/>
                    <w:default w:val="0"/>
                  </w:checkBox>
                </w:ffData>
              </w:fldChar>
            </w:r>
            <w:bookmarkStart w:id="2" w:name="Check38"/>
            <w:r w:rsidR="0059027D"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0059027D" w:rsidRPr="005F3853">
              <w:rPr>
                <w:rFonts w:ascii="Arial" w:hAnsi="Arial" w:cs="Arial"/>
                <w:sz w:val="20"/>
              </w:rPr>
              <w:fldChar w:fldCharType="end"/>
            </w:r>
            <w:bookmarkEnd w:id="2"/>
            <w:r w:rsidR="0059027D" w:rsidRPr="005F3853">
              <w:rPr>
                <w:rFonts w:ascii="Arial" w:hAnsi="Arial" w:cs="Arial"/>
                <w:sz w:val="20"/>
              </w:rPr>
              <w:t xml:space="preserve">System 3 (April/July/Oct.)      </w:t>
            </w:r>
            <w:r w:rsidR="0059027D" w:rsidRPr="005F3853">
              <w:rPr>
                <w:rFonts w:ascii="Arial" w:hAnsi="Arial" w:cs="Arial"/>
                <w:sz w:val="20"/>
              </w:rPr>
              <w:fldChar w:fldCharType="begin">
                <w:ffData>
                  <w:name w:val="Check40"/>
                  <w:enabled/>
                  <w:calcOnExit w:val="0"/>
                  <w:checkBox>
                    <w:sizeAuto/>
                    <w:default w:val="0"/>
                  </w:checkBox>
                </w:ffData>
              </w:fldChar>
            </w:r>
            <w:bookmarkStart w:id="3" w:name="Check40"/>
            <w:r w:rsidR="0059027D"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0059027D" w:rsidRPr="005F3853">
              <w:rPr>
                <w:rFonts w:ascii="Arial" w:hAnsi="Arial" w:cs="Arial"/>
                <w:sz w:val="20"/>
              </w:rPr>
              <w:fldChar w:fldCharType="end"/>
            </w:r>
            <w:bookmarkEnd w:id="3"/>
            <w:r w:rsidR="0059027D" w:rsidRPr="005F3853">
              <w:rPr>
                <w:rFonts w:ascii="Arial" w:hAnsi="Arial" w:cs="Arial"/>
                <w:sz w:val="20"/>
              </w:rPr>
              <w:t>System 5 (April/May/Oct./Nov.)</w:t>
            </w:r>
          </w:p>
          <w:p w:rsidR="0059027D" w:rsidRPr="005F3853" w:rsidRDefault="005A6A4D" w:rsidP="00873551">
            <w:pPr>
              <w:rPr>
                <w:rFonts w:ascii="Arial" w:hAnsi="Arial" w:cs="Arial"/>
                <w:sz w:val="20"/>
              </w:rPr>
            </w:pPr>
            <w:r>
              <w:rPr>
                <w:rFonts w:ascii="Arial" w:hAnsi="Arial" w:cs="Arial"/>
                <w:sz w:val="20"/>
              </w:rPr>
              <w:fldChar w:fldCharType="begin">
                <w:ffData>
                  <w:name w:val="Check37"/>
                  <w:enabled/>
                  <w:calcOnExit w:val="0"/>
                  <w:checkBox>
                    <w:sizeAuto/>
                    <w:default w:val="1"/>
                  </w:checkBox>
                </w:ffData>
              </w:fldChar>
            </w:r>
            <w:bookmarkStart w:id="4" w:name="Check37"/>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bookmarkEnd w:id="4"/>
            <w:r w:rsidR="0059027D" w:rsidRPr="005F3853">
              <w:rPr>
                <w:rFonts w:ascii="Arial" w:hAnsi="Arial" w:cs="Arial"/>
                <w:sz w:val="20"/>
              </w:rPr>
              <w:t xml:space="preserve">System 2 (July/Oct.)           </w:t>
            </w:r>
            <w:r w:rsidR="0059027D" w:rsidRPr="005F3853">
              <w:rPr>
                <w:rFonts w:ascii="Arial" w:hAnsi="Arial" w:cs="Arial"/>
                <w:sz w:val="20"/>
              </w:rPr>
              <w:fldChar w:fldCharType="begin">
                <w:ffData>
                  <w:name w:val="Check39"/>
                  <w:enabled/>
                  <w:calcOnExit w:val="0"/>
                  <w:checkBox>
                    <w:sizeAuto/>
                    <w:default w:val="0"/>
                  </w:checkBox>
                </w:ffData>
              </w:fldChar>
            </w:r>
            <w:bookmarkStart w:id="5" w:name="Check39"/>
            <w:r w:rsidR="0059027D"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0059027D" w:rsidRPr="005F3853">
              <w:rPr>
                <w:rFonts w:ascii="Arial" w:hAnsi="Arial" w:cs="Arial"/>
                <w:sz w:val="20"/>
              </w:rPr>
              <w:fldChar w:fldCharType="end"/>
            </w:r>
            <w:bookmarkEnd w:id="5"/>
            <w:r w:rsidR="0059027D" w:rsidRPr="005F3853">
              <w:rPr>
                <w:rFonts w:ascii="Arial" w:hAnsi="Arial" w:cs="Arial"/>
                <w:sz w:val="20"/>
              </w:rPr>
              <w:t xml:space="preserve">System 4 (Each Significant Precip. Event) </w:t>
            </w:r>
            <w:r w:rsidR="0059027D">
              <w:rPr>
                <w:rFonts w:ascii="Arial" w:hAnsi="Arial" w:cs="Arial"/>
                <w:sz w:val="20"/>
              </w:rPr>
              <w:t xml:space="preserve">  </w:t>
            </w:r>
            <w:r w:rsidR="0059027D" w:rsidRPr="005F3853">
              <w:rPr>
                <w:rFonts w:ascii="Arial" w:hAnsi="Arial" w:cs="Arial"/>
                <w:sz w:val="20"/>
              </w:rPr>
              <w:t xml:space="preserve"> </w:t>
            </w:r>
            <w:r w:rsidR="0059027D" w:rsidRPr="005F3853">
              <w:rPr>
                <w:rFonts w:ascii="Arial" w:hAnsi="Arial" w:cs="Arial"/>
                <w:sz w:val="20"/>
              </w:rPr>
              <w:fldChar w:fldCharType="begin">
                <w:ffData>
                  <w:name w:val="Check41"/>
                  <w:enabled/>
                  <w:calcOnExit w:val="0"/>
                  <w:checkBox>
                    <w:sizeAuto/>
                    <w:default w:val="0"/>
                  </w:checkBox>
                </w:ffData>
              </w:fldChar>
            </w:r>
            <w:bookmarkStart w:id="6" w:name="Check41"/>
            <w:r w:rsidR="0059027D"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0059027D" w:rsidRPr="005F3853">
              <w:rPr>
                <w:rFonts w:ascii="Arial" w:hAnsi="Arial" w:cs="Arial"/>
                <w:sz w:val="20"/>
              </w:rPr>
              <w:fldChar w:fldCharType="end"/>
            </w:r>
            <w:bookmarkEnd w:id="6"/>
            <w:r w:rsidR="0059027D" w:rsidRPr="005F3853">
              <w:rPr>
                <w:rFonts w:ascii="Arial" w:hAnsi="Arial" w:cs="Arial"/>
                <w:sz w:val="20"/>
              </w:rPr>
              <w:t>AT System</w:t>
            </w:r>
          </w:p>
        </w:tc>
      </w:tr>
      <w:tr w:rsidR="0059027D" w:rsidRPr="005F3853" w:rsidTr="005A6A4D">
        <w:trPr>
          <w:cantSplit/>
          <w:trHeight w:val="360"/>
        </w:trPr>
        <w:tc>
          <w:tcPr>
            <w:tcW w:w="2070" w:type="dxa"/>
            <w:vMerge w:val="restart"/>
            <w:tcBorders>
              <w:top w:val="single" w:sz="4" w:space="0" w:color="auto"/>
              <w:left w:val="single" w:sz="6" w:space="0" w:color="auto"/>
            </w:tcBorders>
            <w:shd w:val="pct5" w:color="auto" w:fill="auto"/>
          </w:tcPr>
          <w:p w:rsidR="0059027D" w:rsidRPr="005F3853" w:rsidRDefault="0059027D" w:rsidP="00881452">
            <w:pPr>
              <w:jc w:val="both"/>
              <w:rPr>
                <w:rFonts w:ascii="Arial" w:hAnsi="Arial" w:cs="Arial"/>
                <w:b/>
                <w:sz w:val="20"/>
              </w:rPr>
            </w:pPr>
            <w:r w:rsidRPr="005F3853">
              <w:rPr>
                <w:rFonts w:ascii="Arial" w:hAnsi="Arial" w:cs="Arial"/>
                <w:b/>
                <w:sz w:val="20"/>
              </w:rPr>
              <w:t>ANIMAL INFORMATION</w:t>
            </w:r>
          </w:p>
        </w:tc>
        <w:tc>
          <w:tcPr>
            <w:tcW w:w="3600" w:type="dxa"/>
            <w:gridSpan w:val="2"/>
            <w:tcBorders>
              <w:top w:val="single" w:sz="6" w:space="0" w:color="auto"/>
              <w:left w:val="single" w:sz="6" w:space="0" w:color="auto"/>
              <w:bottom w:val="single" w:sz="6" w:space="0" w:color="auto"/>
              <w:right w:val="single" w:sz="6" w:space="0" w:color="auto"/>
            </w:tcBorders>
            <w:vAlign w:val="bottom"/>
          </w:tcPr>
          <w:p w:rsidR="0059027D" w:rsidRPr="005F3853" w:rsidRDefault="0059027D" w:rsidP="00881452">
            <w:pPr>
              <w:jc w:val="center"/>
              <w:rPr>
                <w:rFonts w:ascii="Arial" w:hAnsi="Arial" w:cs="Arial"/>
                <w:sz w:val="20"/>
              </w:rPr>
            </w:pPr>
            <w:r>
              <w:rPr>
                <w:rFonts w:ascii="Arial" w:hAnsi="Arial" w:cs="Arial"/>
                <w:sz w:val="20"/>
              </w:rPr>
              <w:t>Animal Type(s)</w:t>
            </w:r>
          </w:p>
        </w:tc>
        <w:tc>
          <w:tcPr>
            <w:tcW w:w="2422" w:type="dxa"/>
            <w:gridSpan w:val="4"/>
            <w:tcBorders>
              <w:top w:val="single" w:sz="6" w:space="0" w:color="auto"/>
              <w:left w:val="single" w:sz="6" w:space="0" w:color="auto"/>
              <w:bottom w:val="single" w:sz="6" w:space="0" w:color="auto"/>
              <w:right w:val="single" w:sz="6" w:space="0" w:color="auto"/>
            </w:tcBorders>
            <w:vAlign w:val="bottom"/>
          </w:tcPr>
          <w:p w:rsidR="0059027D" w:rsidRPr="005F3853" w:rsidRDefault="0059027D" w:rsidP="00881452">
            <w:pPr>
              <w:jc w:val="center"/>
              <w:rPr>
                <w:rFonts w:ascii="Arial" w:hAnsi="Arial" w:cs="Arial"/>
                <w:sz w:val="20"/>
              </w:rPr>
            </w:pPr>
            <w:r>
              <w:rPr>
                <w:rFonts w:ascii="Arial" w:hAnsi="Arial" w:cs="Arial"/>
                <w:sz w:val="20"/>
              </w:rPr>
              <w:t>Permitted Head</w:t>
            </w:r>
          </w:p>
        </w:tc>
        <w:tc>
          <w:tcPr>
            <w:tcW w:w="2910" w:type="dxa"/>
            <w:gridSpan w:val="4"/>
            <w:tcBorders>
              <w:top w:val="single" w:sz="6" w:space="0" w:color="auto"/>
              <w:left w:val="single" w:sz="6" w:space="0" w:color="auto"/>
              <w:bottom w:val="single" w:sz="6" w:space="0" w:color="auto"/>
              <w:right w:val="single" w:sz="6" w:space="0" w:color="auto"/>
            </w:tcBorders>
            <w:vAlign w:val="bottom"/>
          </w:tcPr>
          <w:p w:rsidR="0059027D" w:rsidRPr="005F3853" w:rsidRDefault="0059027D" w:rsidP="00881452">
            <w:pPr>
              <w:jc w:val="center"/>
              <w:rPr>
                <w:rFonts w:ascii="Arial" w:hAnsi="Arial" w:cs="Arial"/>
                <w:sz w:val="20"/>
              </w:rPr>
            </w:pPr>
            <w:r>
              <w:rPr>
                <w:rFonts w:ascii="Arial" w:hAnsi="Arial" w:cs="Arial"/>
                <w:sz w:val="20"/>
              </w:rPr>
              <w:t>Current Head</w:t>
            </w:r>
          </w:p>
        </w:tc>
      </w:tr>
      <w:tr w:rsidR="0059027D" w:rsidRPr="005F3853" w:rsidTr="005A6A4D">
        <w:trPr>
          <w:cantSplit/>
          <w:trHeight w:val="360"/>
        </w:trPr>
        <w:tc>
          <w:tcPr>
            <w:tcW w:w="2070" w:type="dxa"/>
            <w:vMerge/>
            <w:tcBorders>
              <w:left w:val="single" w:sz="6" w:space="0" w:color="auto"/>
            </w:tcBorders>
            <w:shd w:val="pct5" w:color="auto" w:fill="auto"/>
          </w:tcPr>
          <w:p w:rsidR="0059027D" w:rsidRPr="005F3853" w:rsidRDefault="0059027D" w:rsidP="00881452">
            <w:pPr>
              <w:jc w:val="both"/>
              <w:rPr>
                <w:rFonts w:ascii="Arial" w:hAnsi="Arial" w:cs="Arial"/>
                <w:b/>
                <w:sz w:val="20"/>
              </w:rPr>
            </w:pPr>
          </w:p>
        </w:tc>
        <w:tc>
          <w:tcPr>
            <w:tcW w:w="3600" w:type="dxa"/>
            <w:gridSpan w:val="2"/>
            <w:tcBorders>
              <w:top w:val="single" w:sz="6" w:space="0" w:color="auto"/>
              <w:left w:val="single" w:sz="6" w:space="0" w:color="auto"/>
              <w:bottom w:val="single" w:sz="6" w:space="0" w:color="auto"/>
              <w:right w:val="single" w:sz="6" w:space="0" w:color="auto"/>
            </w:tcBorders>
            <w:vAlign w:val="bottom"/>
          </w:tcPr>
          <w:p w:rsidR="0059027D" w:rsidRPr="00DD138C" w:rsidRDefault="005A6A4D" w:rsidP="00881452">
            <w:pPr>
              <w:rPr>
                <w:rFonts w:ascii="Arial" w:hAnsi="Arial" w:cs="Arial"/>
                <w:b/>
                <w:sz w:val="20"/>
              </w:rPr>
            </w:pPr>
            <w:r>
              <w:rPr>
                <w:rFonts w:ascii="Arial" w:hAnsi="Arial" w:cs="Arial"/>
                <w:b/>
                <w:sz w:val="20"/>
              </w:rPr>
              <w:t>Immature Dairy Cattle- Open Lot</w:t>
            </w:r>
          </w:p>
        </w:tc>
        <w:tc>
          <w:tcPr>
            <w:tcW w:w="2422" w:type="dxa"/>
            <w:gridSpan w:val="4"/>
            <w:tcBorders>
              <w:top w:val="single" w:sz="6" w:space="0" w:color="auto"/>
              <w:left w:val="single" w:sz="6" w:space="0" w:color="auto"/>
              <w:bottom w:val="single" w:sz="6" w:space="0" w:color="auto"/>
              <w:right w:val="single" w:sz="6" w:space="0" w:color="auto"/>
            </w:tcBorders>
            <w:vAlign w:val="bottom"/>
          </w:tcPr>
          <w:p w:rsidR="0059027D" w:rsidRPr="00DD138C" w:rsidRDefault="005A6A4D" w:rsidP="00881452">
            <w:pPr>
              <w:rPr>
                <w:rFonts w:ascii="Arial" w:hAnsi="Arial" w:cs="Arial"/>
                <w:b/>
                <w:sz w:val="20"/>
              </w:rPr>
            </w:pPr>
            <w:r>
              <w:rPr>
                <w:rFonts w:ascii="Arial" w:hAnsi="Arial" w:cs="Arial"/>
                <w:b/>
                <w:sz w:val="20"/>
              </w:rPr>
              <w:t>600</w:t>
            </w:r>
          </w:p>
        </w:tc>
        <w:tc>
          <w:tcPr>
            <w:tcW w:w="2910" w:type="dxa"/>
            <w:gridSpan w:val="4"/>
            <w:tcBorders>
              <w:top w:val="single" w:sz="6" w:space="0" w:color="auto"/>
              <w:left w:val="single" w:sz="6" w:space="0" w:color="auto"/>
              <w:bottom w:val="single" w:sz="6" w:space="0" w:color="auto"/>
              <w:right w:val="single" w:sz="6" w:space="0" w:color="auto"/>
            </w:tcBorders>
            <w:vAlign w:val="bottom"/>
          </w:tcPr>
          <w:p w:rsidR="0059027D" w:rsidRPr="00DD138C" w:rsidRDefault="005A6A4D" w:rsidP="00881452">
            <w:pPr>
              <w:rPr>
                <w:rFonts w:ascii="Arial" w:hAnsi="Arial" w:cs="Arial"/>
                <w:b/>
                <w:sz w:val="20"/>
              </w:rPr>
            </w:pPr>
            <w:r>
              <w:rPr>
                <w:rFonts w:ascii="Arial" w:hAnsi="Arial" w:cs="Arial"/>
                <w:b/>
                <w:sz w:val="20"/>
              </w:rPr>
              <w:t>267</w:t>
            </w:r>
          </w:p>
        </w:tc>
      </w:tr>
      <w:tr w:rsidR="0059027D" w:rsidRPr="005F3853" w:rsidTr="005A6A4D">
        <w:trPr>
          <w:cantSplit/>
          <w:trHeight w:val="360"/>
        </w:trPr>
        <w:tc>
          <w:tcPr>
            <w:tcW w:w="2070" w:type="dxa"/>
            <w:vMerge/>
            <w:tcBorders>
              <w:left w:val="single" w:sz="6" w:space="0" w:color="auto"/>
            </w:tcBorders>
            <w:shd w:val="pct5" w:color="auto" w:fill="auto"/>
          </w:tcPr>
          <w:p w:rsidR="0059027D" w:rsidRPr="005F3853" w:rsidRDefault="0059027D" w:rsidP="00881452">
            <w:pPr>
              <w:jc w:val="both"/>
              <w:rPr>
                <w:rFonts w:ascii="Arial" w:hAnsi="Arial" w:cs="Arial"/>
                <w:b/>
                <w:sz w:val="20"/>
              </w:rPr>
            </w:pPr>
          </w:p>
        </w:tc>
        <w:tc>
          <w:tcPr>
            <w:tcW w:w="3600" w:type="dxa"/>
            <w:gridSpan w:val="2"/>
            <w:tcBorders>
              <w:top w:val="single" w:sz="6" w:space="0" w:color="auto"/>
              <w:left w:val="single" w:sz="6" w:space="0" w:color="auto"/>
              <w:bottom w:val="single" w:sz="6" w:space="0" w:color="auto"/>
              <w:right w:val="single" w:sz="6" w:space="0" w:color="auto"/>
            </w:tcBorders>
            <w:vAlign w:val="bottom"/>
          </w:tcPr>
          <w:p w:rsidR="0059027D" w:rsidRPr="00DD138C" w:rsidRDefault="00DD138C" w:rsidP="00881452">
            <w:pPr>
              <w:rPr>
                <w:rFonts w:ascii="Arial" w:hAnsi="Arial" w:cs="Arial"/>
                <w:b/>
                <w:sz w:val="20"/>
              </w:rPr>
            </w:pPr>
            <w:r w:rsidRPr="00DD138C">
              <w:rPr>
                <w:rFonts w:ascii="Arial" w:hAnsi="Arial" w:cs="Arial"/>
                <w:b/>
                <w:sz w:val="20"/>
              </w:rPr>
              <w:t>Mature Dairy Cows- Open Lot</w:t>
            </w:r>
          </w:p>
        </w:tc>
        <w:tc>
          <w:tcPr>
            <w:tcW w:w="2422" w:type="dxa"/>
            <w:gridSpan w:val="4"/>
            <w:tcBorders>
              <w:top w:val="single" w:sz="6" w:space="0" w:color="auto"/>
              <w:left w:val="single" w:sz="6" w:space="0" w:color="auto"/>
              <w:bottom w:val="single" w:sz="6" w:space="0" w:color="auto"/>
              <w:right w:val="single" w:sz="6" w:space="0" w:color="auto"/>
            </w:tcBorders>
            <w:vAlign w:val="bottom"/>
          </w:tcPr>
          <w:p w:rsidR="0059027D" w:rsidRPr="00DD138C" w:rsidRDefault="005A6A4D" w:rsidP="00881452">
            <w:pPr>
              <w:rPr>
                <w:rFonts w:ascii="Arial" w:hAnsi="Arial" w:cs="Arial"/>
                <w:b/>
                <w:sz w:val="20"/>
              </w:rPr>
            </w:pPr>
            <w:r>
              <w:rPr>
                <w:rFonts w:ascii="Arial" w:hAnsi="Arial" w:cs="Arial"/>
                <w:b/>
                <w:sz w:val="20"/>
              </w:rPr>
              <w:t>70</w:t>
            </w:r>
          </w:p>
        </w:tc>
        <w:tc>
          <w:tcPr>
            <w:tcW w:w="2910" w:type="dxa"/>
            <w:gridSpan w:val="4"/>
            <w:tcBorders>
              <w:top w:val="single" w:sz="6" w:space="0" w:color="auto"/>
              <w:left w:val="single" w:sz="6" w:space="0" w:color="auto"/>
              <w:bottom w:val="single" w:sz="6" w:space="0" w:color="auto"/>
              <w:right w:val="single" w:sz="6" w:space="0" w:color="auto"/>
            </w:tcBorders>
            <w:vAlign w:val="bottom"/>
          </w:tcPr>
          <w:p w:rsidR="0059027D" w:rsidRPr="00DD138C" w:rsidRDefault="005A6A4D" w:rsidP="00881452">
            <w:pPr>
              <w:rPr>
                <w:rFonts w:ascii="Arial" w:hAnsi="Arial" w:cs="Arial"/>
                <w:b/>
                <w:sz w:val="20"/>
              </w:rPr>
            </w:pPr>
            <w:r>
              <w:rPr>
                <w:rFonts w:ascii="Arial" w:hAnsi="Arial" w:cs="Arial"/>
                <w:b/>
                <w:sz w:val="20"/>
              </w:rPr>
              <w:t>67</w:t>
            </w:r>
          </w:p>
        </w:tc>
      </w:tr>
      <w:tr w:rsidR="005A6A4D" w:rsidRPr="005F3853" w:rsidTr="005A6A4D">
        <w:trPr>
          <w:cantSplit/>
          <w:trHeight w:val="360"/>
        </w:trPr>
        <w:tc>
          <w:tcPr>
            <w:tcW w:w="2070" w:type="dxa"/>
            <w:tcBorders>
              <w:left w:val="single" w:sz="6" w:space="0" w:color="auto"/>
            </w:tcBorders>
            <w:shd w:val="pct5" w:color="auto" w:fill="auto"/>
          </w:tcPr>
          <w:p w:rsidR="005A6A4D" w:rsidRPr="005F3853" w:rsidRDefault="005A6A4D" w:rsidP="00881452">
            <w:pPr>
              <w:jc w:val="both"/>
              <w:rPr>
                <w:rFonts w:ascii="Arial" w:hAnsi="Arial" w:cs="Arial"/>
                <w:b/>
                <w:sz w:val="20"/>
              </w:rPr>
            </w:pPr>
          </w:p>
        </w:tc>
        <w:tc>
          <w:tcPr>
            <w:tcW w:w="3600" w:type="dxa"/>
            <w:gridSpan w:val="2"/>
            <w:tcBorders>
              <w:top w:val="single" w:sz="6" w:space="0" w:color="auto"/>
              <w:left w:val="single" w:sz="6" w:space="0" w:color="auto"/>
              <w:bottom w:val="single" w:sz="6" w:space="0" w:color="auto"/>
              <w:right w:val="single" w:sz="6" w:space="0" w:color="auto"/>
            </w:tcBorders>
            <w:vAlign w:val="bottom"/>
          </w:tcPr>
          <w:p w:rsidR="005A6A4D" w:rsidRPr="00DD138C" w:rsidRDefault="005A6A4D" w:rsidP="00881452">
            <w:pPr>
              <w:rPr>
                <w:rFonts w:ascii="Arial" w:hAnsi="Arial" w:cs="Arial"/>
                <w:b/>
                <w:sz w:val="20"/>
              </w:rPr>
            </w:pPr>
            <w:r>
              <w:rPr>
                <w:rFonts w:ascii="Arial" w:hAnsi="Arial" w:cs="Arial"/>
                <w:b/>
                <w:sz w:val="20"/>
              </w:rPr>
              <w:t>Immature Dairy Cattle- Confinement</w:t>
            </w:r>
          </w:p>
        </w:tc>
        <w:tc>
          <w:tcPr>
            <w:tcW w:w="2422" w:type="dxa"/>
            <w:gridSpan w:val="4"/>
            <w:tcBorders>
              <w:top w:val="single" w:sz="6" w:space="0" w:color="auto"/>
              <w:left w:val="single" w:sz="6" w:space="0" w:color="auto"/>
              <w:bottom w:val="single" w:sz="6" w:space="0" w:color="auto"/>
              <w:right w:val="single" w:sz="6" w:space="0" w:color="auto"/>
            </w:tcBorders>
            <w:vAlign w:val="bottom"/>
          </w:tcPr>
          <w:p w:rsidR="005A6A4D" w:rsidRDefault="005A6A4D" w:rsidP="00881452">
            <w:pPr>
              <w:rPr>
                <w:rFonts w:ascii="Arial" w:hAnsi="Arial" w:cs="Arial"/>
                <w:b/>
                <w:sz w:val="20"/>
              </w:rPr>
            </w:pPr>
            <w:r>
              <w:rPr>
                <w:rFonts w:ascii="Arial" w:hAnsi="Arial" w:cs="Arial"/>
                <w:b/>
                <w:sz w:val="20"/>
              </w:rPr>
              <w:t>180</w:t>
            </w:r>
          </w:p>
        </w:tc>
        <w:tc>
          <w:tcPr>
            <w:tcW w:w="2910" w:type="dxa"/>
            <w:gridSpan w:val="4"/>
            <w:tcBorders>
              <w:top w:val="single" w:sz="6" w:space="0" w:color="auto"/>
              <w:left w:val="single" w:sz="6" w:space="0" w:color="auto"/>
              <w:bottom w:val="single" w:sz="6" w:space="0" w:color="auto"/>
              <w:right w:val="single" w:sz="6" w:space="0" w:color="auto"/>
            </w:tcBorders>
            <w:vAlign w:val="bottom"/>
          </w:tcPr>
          <w:p w:rsidR="005A6A4D" w:rsidRDefault="005A6A4D" w:rsidP="00881452">
            <w:pPr>
              <w:rPr>
                <w:rFonts w:ascii="Arial" w:hAnsi="Arial" w:cs="Arial"/>
                <w:b/>
                <w:sz w:val="20"/>
              </w:rPr>
            </w:pPr>
            <w:r>
              <w:rPr>
                <w:rFonts w:ascii="Arial" w:hAnsi="Arial" w:cs="Arial"/>
                <w:b/>
                <w:sz w:val="20"/>
              </w:rPr>
              <w:t>130</w:t>
            </w:r>
          </w:p>
        </w:tc>
      </w:tr>
      <w:tr w:rsidR="005A6A4D" w:rsidRPr="005F3853" w:rsidTr="005A6A4D">
        <w:trPr>
          <w:cantSplit/>
          <w:trHeight w:val="360"/>
        </w:trPr>
        <w:tc>
          <w:tcPr>
            <w:tcW w:w="2070" w:type="dxa"/>
            <w:tcBorders>
              <w:left w:val="single" w:sz="6" w:space="0" w:color="auto"/>
              <w:bottom w:val="single" w:sz="6" w:space="0" w:color="auto"/>
            </w:tcBorders>
            <w:shd w:val="pct5" w:color="auto" w:fill="auto"/>
          </w:tcPr>
          <w:p w:rsidR="005A6A4D" w:rsidRPr="005F3853" w:rsidRDefault="005A6A4D" w:rsidP="00881452">
            <w:pPr>
              <w:jc w:val="both"/>
              <w:rPr>
                <w:rFonts w:ascii="Arial" w:hAnsi="Arial" w:cs="Arial"/>
                <w:b/>
                <w:sz w:val="20"/>
              </w:rPr>
            </w:pPr>
          </w:p>
        </w:tc>
        <w:tc>
          <w:tcPr>
            <w:tcW w:w="3600" w:type="dxa"/>
            <w:gridSpan w:val="2"/>
            <w:tcBorders>
              <w:top w:val="single" w:sz="6" w:space="0" w:color="auto"/>
              <w:left w:val="single" w:sz="6" w:space="0" w:color="auto"/>
              <w:bottom w:val="single" w:sz="6" w:space="0" w:color="auto"/>
              <w:right w:val="single" w:sz="6" w:space="0" w:color="auto"/>
            </w:tcBorders>
            <w:vAlign w:val="bottom"/>
          </w:tcPr>
          <w:p w:rsidR="005A6A4D" w:rsidRDefault="005A6A4D" w:rsidP="00881452">
            <w:pPr>
              <w:rPr>
                <w:rFonts w:ascii="Arial" w:hAnsi="Arial" w:cs="Arial"/>
                <w:b/>
                <w:sz w:val="20"/>
              </w:rPr>
            </w:pPr>
            <w:r>
              <w:rPr>
                <w:rFonts w:ascii="Arial" w:hAnsi="Arial" w:cs="Arial"/>
                <w:b/>
                <w:sz w:val="20"/>
              </w:rPr>
              <w:t>Finishing Swine- Confinement</w:t>
            </w:r>
          </w:p>
        </w:tc>
        <w:tc>
          <w:tcPr>
            <w:tcW w:w="2422" w:type="dxa"/>
            <w:gridSpan w:val="4"/>
            <w:tcBorders>
              <w:top w:val="single" w:sz="6" w:space="0" w:color="auto"/>
              <w:left w:val="single" w:sz="6" w:space="0" w:color="auto"/>
              <w:bottom w:val="single" w:sz="6" w:space="0" w:color="auto"/>
              <w:right w:val="single" w:sz="6" w:space="0" w:color="auto"/>
            </w:tcBorders>
            <w:vAlign w:val="bottom"/>
          </w:tcPr>
          <w:p w:rsidR="005A6A4D" w:rsidRDefault="005A6A4D" w:rsidP="00881452">
            <w:pPr>
              <w:rPr>
                <w:rFonts w:ascii="Arial" w:hAnsi="Arial" w:cs="Arial"/>
                <w:b/>
                <w:sz w:val="20"/>
              </w:rPr>
            </w:pPr>
            <w:r>
              <w:rPr>
                <w:rFonts w:ascii="Arial" w:hAnsi="Arial" w:cs="Arial"/>
                <w:b/>
                <w:sz w:val="20"/>
              </w:rPr>
              <w:t>4200</w:t>
            </w:r>
          </w:p>
        </w:tc>
        <w:tc>
          <w:tcPr>
            <w:tcW w:w="2910" w:type="dxa"/>
            <w:gridSpan w:val="4"/>
            <w:tcBorders>
              <w:top w:val="single" w:sz="6" w:space="0" w:color="auto"/>
              <w:left w:val="single" w:sz="6" w:space="0" w:color="auto"/>
              <w:bottom w:val="single" w:sz="6" w:space="0" w:color="auto"/>
              <w:right w:val="single" w:sz="6" w:space="0" w:color="auto"/>
            </w:tcBorders>
            <w:vAlign w:val="bottom"/>
          </w:tcPr>
          <w:p w:rsidR="005A6A4D" w:rsidRDefault="005A6A4D" w:rsidP="00881452">
            <w:pPr>
              <w:rPr>
                <w:rFonts w:ascii="Arial" w:hAnsi="Arial" w:cs="Arial"/>
                <w:b/>
                <w:sz w:val="20"/>
              </w:rPr>
            </w:pPr>
            <w:r>
              <w:rPr>
                <w:rFonts w:ascii="Arial" w:hAnsi="Arial" w:cs="Arial"/>
                <w:b/>
                <w:sz w:val="20"/>
              </w:rPr>
              <w:t>4200</w:t>
            </w:r>
          </w:p>
        </w:tc>
      </w:tr>
    </w:tbl>
    <w:p w:rsidR="0059027D" w:rsidRPr="008E6EC8" w:rsidRDefault="0059027D" w:rsidP="0059027D">
      <w:pPr>
        <w:jc w:val="both"/>
        <w:rPr>
          <w:rFonts w:ascii="Arial" w:hAnsi="Arial" w:cs="Arial"/>
          <w:sz w:val="12"/>
          <w:szCs w:val="12"/>
        </w:rPr>
      </w:pPr>
    </w:p>
    <w:tbl>
      <w:tblPr>
        <w:tblW w:w="10980" w:type="dxa"/>
        <w:tblInd w:w="108" w:type="dxa"/>
        <w:tblLayout w:type="fixed"/>
        <w:tblLook w:val="0000" w:firstRow="0" w:lastRow="0" w:firstColumn="0" w:lastColumn="0" w:noHBand="0" w:noVBand="0"/>
      </w:tblPr>
      <w:tblGrid>
        <w:gridCol w:w="2070"/>
        <w:gridCol w:w="3150"/>
        <w:gridCol w:w="2880"/>
        <w:gridCol w:w="2880"/>
      </w:tblGrid>
      <w:tr w:rsidR="0059027D" w:rsidRPr="008E6EC8" w:rsidTr="00881452">
        <w:trPr>
          <w:trHeight w:val="360"/>
        </w:trPr>
        <w:tc>
          <w:tcPr>
            <w:tcW w:w="10980" w:type="dxa"/>
            <w:gridSpan w:val="4"/>
            <w:tcBorders>
              <w:top w:val="single" w:sz="6" w:space="0" w:color="auto"/>
              <w:left w:val="single" w:sz="6" w:space="0" w:color="auto"/>
              <w:bottom w:val="single" w:sz="12" w:space="0" w:color="auto"/>
              <w:right w:val="single" w:sz="6" w:space="0" w:color="auto"/>
            </w:tcBorders>
            <w:shd w:val="pct5" w:color="auto" w:fill="auto"/>
            <w:vAlign w:val="center"/>
          </w:tcPr>
          <w:p w:rsidR="0059027D" w:rsidRPr="008E6EC8" w:rsidRDefault="0059027D" w:rsidP="00881452">
            <w:pPr>
              <w:jc w:val="center"/>
              <w:rPr>
                <w:rFonts w:ascii="Arial" w:hAnsi="Arial" w:cs="Arial"/>
                <w:b/>
                <w:sz w:val="22"/>
              </w:rPr>
            </w:pPr>
            <w:r w:rsidRPr="008E6EC8">
              <w:rPr>
                <w:rFonts w:ascii="Arial" w:hAnsi="Arial" w:cs="Arial"/>
                <w:b/>
                <w:sz w:val="22"/>
              </w:rPr>
              <w:t>PERMIT COMPLIANCE SUMMARY</w:t>
            </w:r>
          </w:p>
        </w:tc>
      </w:tr>
      <w:tr w:rsidR="0059027D" w:rsidRPr="005F3853" w:rsidTr="00881452">
        <w:trPr>
          <w:cantSplit/>
          <w:trHeight w:val="734"/>
        </w:trPr>
        <w:tc>
          <w:tcPr>
            <w:tcW w:w="2070" w:type="dxa"/>
            <w:vMerge w:val="restart"/>
            <w:tcBorders>
              <w:top w:val="single" w:sz="6" w:space="0" w:color="auto"/>
              <w:left w:val="single" w:sz="6" w:space="0" w:color="auto"/>
            </w:tcBorders>
            <w:shd w:val="pct5" w:color="auto" w:fill="auto"/>
          </w:tcPr>
          <w:p w:rsidR="0059027D" w:rsidRPr="005F3853" w:rsidRDefault="0059027D" w:rsidP="00881452">
            <w:pPr>
              <w:shd w:val="pct5" w:color="auto" w:fill="auto"/>
              <w:jc w:val="both"/>
              <w:rPr>
                <w:rFonts w:ascii="Arial" w:hAnsi="Arial" w:cs="Arial"/>
                <w:sz w:val="20"/>
              </w:rPr>
            </w:pPr>
            <w:r w:rsidRPr="005F3853">
              <w:rPr>
                <w:rFonts w:ascii="Arial" w:hAnsi="Arial" w:cs="Arial"/>
                <w:b/>
                <w:sz w:val="20"/>
              </w:rPr>
              <w:t>SELF-MONITORING</w:t>
            </w:r>
          </w:p>
        </w:tc>
        <w:tc>
          <w:tcPr>
            <w:tcW w:w="3150" w:type="dxa"/>
            <w:tcBorders>
              <w:top w:val="single" w:sz="6" w:space="0" w:color="auto"/>
              <w:left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Q</w:t>
            </w:r>
            <w:r>
              <w:rPr>
                <w:rFonts w:ascii="Arial" w:hAnsi="Arial" w:cs="Arial"/>
                <w:sz w:val="20"/>
              </w:rPr>
              <w:t>uarterly Operation Reports Submitted:</w:t>
            </w:r>
          </w:p>
          <w:p w:rsidR="0059027D" w:rsidRDefault="002E01AE" w:rsidP="00881452">
            <w:pPr>
              <w:ind w:left="162" w:hanging="162"/>
              <w:rPr>
                <w:rFonts w:ascii="Arial" w:hAnsi="Arial" w:cs="Arial"/>
                <w:sz w:val="20"/>
              </w:rPr>
            </w:pPr>
            <w:r>
              <w:rPr>
                <w:rFonts w:ascii="Arial" w:hAnsi="Arial" w:cs="Arial"/>
                <w:sz w:val="20"/>
              </w:rPr>
              <w:fldChar w:fldCharType="begin">
                <w:ffData>
                  <w:name w:val="Check21"/>
                  <w:enabled/>
                  <w:calcOnExit w:val="0"/>
                  <w:checkBox>
                    <w:sizeAuto/>
                    <w:default w:val="1"/>
                  </w:checkBox>
                </w:ffData>
              </w:fldChar>
            </w:r>
            <w:bookmarkStart w:id="7" w:name="Check21"/>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bookmarkEnd w:id="7"/>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bookmarkStart w:id="8" w:name="Check23"/>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bookmarkEnd w:id="8"/>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R</w:t>
            </w:r>
            <w:r>
              <w:rPr>
                <w:rFonts w:ascii="Arial" w:hAnsi="Arial" w:cs="Arial"/>
                <w:sz w:val="20"/>
              </w:rPr>
              <w:t xml:space="preserve">equired Data on Quarterly Report: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R</w:t>
            </w:r>
            <w:r>
              <w:rPr>
                <w:rFonts w:ascii="Arial" w:hAnsi="Arial" w:cs="Arial"/>
                <w:sz w:val="20"/>
              </w:rPr>
              <w:t xml:space="preserve">outine Visual Inspections: </w:t>
            </w:r>
          </w:p>
          <w:p w:rsidR="00873551" w:rsidRDefault="00873551" w:rsidP="00881452">
            <w:pPr>
              <w:ind w:left="162" w:hanging="162"/>
              <w:rPr>
                <w:rFonts w:ascii="Arial" w:hAnsi="Arial" w:cs="Arial"/>
                <w:sz w:val="20"/>
              </w:rPr>
            </w:pP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r>
      <w:tr w:rsidR="0059027D" w:rsidRPr="005F3853" w:rsidTr="00881452">
        <w:trPr>
          <w:cantSplit/>
          <w:trHeight w:val="734"/>
        </w:trPr>
        <w:tc>
          <w:tcPr>
            <w:tcW w:w="2070" w:type="dxa"/>
            <w:vMerge/>
            <w:tcBorders>
              <w:left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p>
        </w:tc>
        <w:tc>
          <w:tcPr>
            <w:tcW w:w="3150" w:type="dxa"/>
            <w:tcBorders>
              <w:top w:val="single" w:sz="6" w:space="0" w:color="auto"/>
              <w:left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A</w:t>
            </w:r>
            <w:r>
              <w:rPr>
                <w:rFonts w:ascii="Arial" w:hAnsi="Arial" w:cs="Arial"/>
                <w:sz w:val="20"/>
              </w:rPr>
              <w:t xml:space="preserve">nnual Reports Submitted: </w:t>
            </w:r>
          </w:p>
          <w:p w:rsidR="0059027D" w:rsidRDefault="0059027D" w:rsidP="00881452">
            <w:pPr>
              <w:ind w:left="162" w:hanging="162"/>
              <w:rPr>
                <w:rFonts w:ascii="Arial" w:hAnsi="Arial" w:cs="Arial"/>
                <w:sz w:val="20"/>
              </w:rPr>
            </w:pP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R</w:t>
            </w:r>
            <w:r>
              <w:rPr>
                <w:rFonts w:ascii="Arial" w:hAnsi="Arial" w:cs="Arial"/>
                <w:sz w:val="20"/>
              </w:rPr>
              <w:t>equired Data on Annual Report:</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A</w:t>
            </w:r>
            <w:r>
              <w:rPr>
                <w:rFonts w:ascii="Arial" w:hAnsi="Arial" w:cs="Arial"/>
                <w:sz w:val="20"/>
              </w:rPr>
              <w:t xml:space="preserve">nnual Manure Sample Taken: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r>
      <w:tr w:rsidR="0059027D" w:rsidRPr="005F3853" w:rsidTr="00881452">
        <w:trPr>
          <w:cantSplit/>
          <w:trHeight w:val="734"/>
        </w:trPr>
        <w:tc>
          <w:tcPr>
            <w:tcW w:w="2070" w:type="dxa"/>
            <w:vMerge/>
            <w:tcBorders>
              <w:left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p>
        </w:tc>
        <w:tc>
          <w:tcPr>
            <w:tcW w:w="3150" w:type="dxa"/>
            <w:tcBorders>
              <w:top w:val="single" w:sz="6" w:space="0" w:color="auto"/>
              <w:left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NMP P</w:t>
            </w:r>
            <w:r>
              <w:rPr>
                <w:rFonts w:ascii="Arial" w:hAnsi="Arial" w:cs="Arial"/>
                <w:sz w:val="20"/>
              </w:rPr>
              <w:t>ublic Notice</w:t>
            </w:r>
            <w:r w:rsidRPr="005F3853">
              <w:rPr>
                <w:rFonts w:ascii="Arial" w:hAnsi="Arial" w:cs="Arial"/>
                <w:sz w:val="20"/>
              </w:rPr>
              <w:t>:</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C</w:t>
            </w:r>
            <w:r>
              <w:rPr>
                <w:rFonts w:ascii="Arial" w:hAnsi="Arial" w:cs="Arial"/>
                <w:sz w:val="20"/>
              </w:rPr>
              <w:t>urrent NMP</w:t>
            </w:r>
            <w:r w:rsidRPr="005F3853">
              <w:rPr>
                <w:rFonts w:ascii="Arial" w:hAnsi="Arial" w:cs="Arial"/>
                <w:sz w:val="20"/>
              </w:rPr>
              <w:t>:</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L</w:t>
            </w:r>
            <w:r>
              <w:rPr>
                <w:rFonts w:ascii="Arial" w:hAnsi="Arial" w:cs="Arial"/>
                <w:sz w:val="20"/>
              </w:rPr>
              <w:t>and Application Records</w:t>
            </w:r>
            <w:r w:rsidRPr="005F3853">
              <w:rPr>
                <w:rFonts w:ascii="Arial" w:hAnsi="Arial" w:cs="Arial"/>
                <w:sz w:val="20"/>
              </w:rPr>
              <w:t>:</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r>
      <w:tr w:rsidR="0059027D" w:rsidRPr="005F3853" w:rsidTr="00881452">
        <w:trPr>
          <w:cantSplit/>
          <w:trHeight w:val="734"/>
        </w:trPr>
        <w:tc>
          <w:tcPr>
            <w:tcW w:w="2070" w:type="dxa"/>
            <w:vMerge/>
            <w:tcBorders>
              <w:left w:val="single" w:sz="6" w:space="0" w:color="auto"/>
              <w:bottom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p>
        </w:tc>
        <w:tc>
          <w:tcPr>
            <w:tcW w:w="3150" w:type="dxa"/>
            <w:tcBorders>
              <w:top w:val="single" w:sz="6" w:space="0" w:color="auto"/>
              <w:left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A</w:t>
            </w:r>
            <w:r>
              <w:rPr>
                <w:rFonts w:ascii="Arial" w:hAnsi="Arial" w:cs="Arial"/>
                <w:sz w:val="20"/>
              </w:rPr>
              <w:t xml:space="preserve">nimal Inventory Records: </w:t>
            </w:r>
          </w:p>
          <w:p w:rsidR="0059027D" w:rsidRPr="005F3853" w:rsidRDefault="0059027D" w:rsidP="00881452">
            <w:pPr>
              <w:ind w:left="162" w:hanging="162"/>
              <w:rPr>
                <w:rFonts w:ascii="Arial" w:hAnsi="Arial" w:cs="Arial"/>
                <w:sz w:val="20"/>
              </w:rPr>
            </w:pP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E</w:t>
            </w:r>
            <w:r>
              <w:rPr>
                <w:rFonts w:ascii="Arial" w:hAnsi="Arial" w:cs="Arial"/>
                <w:sz w:val="20"/>
              </w:rPr>
              <w:t xml:space="preserve">quipment Inspection Documented: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D</w:t>
            </w:r>
            <w:r>
              <w:rPr>
                <w:rFonts w:ascii="Arial" w:hAnsi="Arial" w:cs="Arial"/>
                <w:sz w:val="20"/>
              </w:rPr>
              <w:t xml:space="preserve">epth Gauge Install &amp; Monitoring: </w:t>
            </w:r>
          </w:p>
          <w:p w:rsidR="0059027D" w:rsidRDefault="005A6A4D"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A6A4D"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Unsat</w:t>
            </w:r>
            <w:r w:rsidR="0059027D">
              <w:rPr>
                <w:rFonts w:ascii="Arial" w:hAnsi="Arial" w:cs="Arial"/>
                <w:sz w:val="20"/>
              </w:rPr>
              <w:t>isfactory</w:t>
            </w:r>
            <w:r w:rsidR="0059027D" w:rsidRPr="005F3853">
              <w:rPr>
                <w:rFonts w:ascii="Arial" w:hAnsi="Arial" w:cs="Arial"/>
                <w:sz w:val="20"/>
              </w:rPr>
              <w:t>*</w:t>
            </w:r>
          </w:p>
        </w:tc>
      </w:tr>
      <w:tr w:rsidR="0059027D" w:rsidRPr="005F3853" w:rsidTr="00881452">
        <w:trPr>
          <w:cantSplit/>
          <w:trHeight w:val="734"/>
        </w:trPr>
        <w:tc>
          <w:tcPr>
            <w:tcW w:w="2070" w:type="dxa"/>
            <w:vMerge w:val="restart"/>
            <w:tcBorders>
              <w:top w:val="single" w:sz="6" w:space="0" w:color="auto"/>
              <w:left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r w:rsidRPr="005F3853">
              <w:rPr>
                <w:rFonts w:ascii="Arial" w:hAnsi="Arial" w:cs="Arial"/>
                <w:b/>
                <w:sz w:val="20"/>
              </w:rPr>
              <w:t>OBSERVATIONS</w:t>
            </w:r>
          </w:p>
        </w:tc>
        <w:tc>
          <w:tcPr>
            <w:tcW w:w="3150" w:type="dxa"/>
            <w:tcBorders>
              <w:top w:val="single" w:sz="6" w:space="0" w:color="auto"/>
              <w:left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S</w:t>
            </w:r>
            <w:r>
              <w:rPr>
                <w:rFonts w:ascii="Arial" w:hAnsi="Arial" w:cs="Arial"/>
                <w:sz w:val="20"/>
              </w:rPr>
              <w:t xml:space="preserve">olids Settling Structures: </w:t>
            </w:r>
          </w:p>
          <w:p w:rsidR="0059027D" w:rsidRDefault="0059027D" w:rsidP="00881452">
            <w:pPr>
              <w:ind w:left="162" w:hanging="162"/>
              <w:rPr>
                <w:rFonts w:ascii="Arial" w:hAnsi="Arial" w:cs="Arial"/>
                <w:sz w:val="20"/>
              </w:rPr>
            </w:pP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B</w:t>
            </w:r>
            <w:r>
              <w:rPr>
                <w:rFonts w:ascii="Arial" w:hAnsi="Arial" w:cs="Arial"/>
                <w:sz w:val="20"/>
              </w:rPr>
              <w:t xml:space="preserve">asin or </w:t>
            </w:r>
            <w:r w:rsidRPr="005F3853">
              <w:rPr>
                <w:rFonts w:ascii="Arial" w:hAnsi="Arial" w:cs="Arial"/>
                <w:sz w:val="20"/>
              </w:rPr>
              <w:t>AT S</w:t>
            </w:r>
            <w:r>
              <w:rPr>
                <w:rFonts w:ascii="Arial" w:hAnsi="Arial" w:cs="Arial"/>
                <w:sz w:val="20"/>
              </w:rPr>
              <w:t>tructures:</w:t>
            </w:r>
          </w:p>
          <w:p w:rsidR="0059027D" w:rsidRPr="005F3853" w:rsidRDefault="0059027D" w:rsidP="00881452">
            <w:pPr>
              <w:ind w:left="162" w:hanging="162"/>
              <w:rPr>
                <w:rFonts w:ascii="Arial" w:hAnsi="Arial" w:cs="Arial"/>
                <w:sz w:val="20"/>
              </w:rPr>
            </w:pPr>
          </w:p>
          <w:p w:rsidR="0059027D" w:rsidRDefault="00A049AC"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A049AC"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sidR="0059027D" w:rsidRPr="005F3853">
              <w:rPr>
                <w:rFonts w:ascii="Arial" w:hAnsi="Arial" w:cs="Arial"/>
                <w:sz w:val="20"/>
              </w:rPr>
              <w:t>Unsat</w:t>
            </w:r>
            <w:r w:rsidR="0059027D">
              <w:rPr>
                <w:rFonts w:ascii="Arial" w:hAnsi="Arial" w:cs="Arial"/>
                <w:sz w:val="20"/>
              </w:rPr>
              <w:t>isfactory</w:t>
            </w:r>
            <w:r w:rsidR="0059027D"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E</w:t>
            </w:r>
            <w:r>
              <w:rPr>
                <w:rFonts w:ascii="Arial" w:hAnsi="Arial" w:cs="Arial"/>
                <w:sz w:val="20"/>
              </w:rPr>
              <w:t>vidence of Overflow or Discharge:</w:t>
            </w:r>
          </w:p>
          <w:p w:rsidR="0059027D" w:rsidRDefault="0059027D" w:rsidP="00881452">
            <w:pPr>
              <w:ind w:left="162" w:hanging="162"/>
              <w:rPr>
                <w:rFonts w:ascii="Arial" w:hAnsi="Arial" w:cs="Arial"/>
                <w:sz w:val="20"/>
              </w:rPr>
            </w:pPr>
            <w:r w:rsidRPr="005F3853">
              <w:rPr>
                <w:rFonts w:ascii="Arial" w:hAnsi="Arial" w:cs="Arial"/>
                <w:b/>
                <w:sz w:val="20"/>
              </w:rPr>
              <w:fldChar w:fldCharType="begin">
                <w:ffData>
                  <w:name w:val=""/>
                  <w:enabled/>
                  <w:calcOnExit w:val="0"/>
                  <w:checkBox>
                    <w:sizeAuto/>
                    <w:default w:val="0"/>
                  </w:checkBox>
                </w:ffData>
              </w:fldChar>
            </w:r>
            <w:r w:rsidRPr="005F3853">
              <w:rPr>
                <w:rFonts w:ascii="Arial" w:hAnsi="Arial" w:cs="Arial"/>
                <w:b/>
                <w:sz w:val="20"/>
              </w:rPr>
              <w:instrText xml:space="preserve"> FORMCHECKBOX </w:instrText>
            </w:r>
            <w:r w:rsidR="00510CF1">
              <w:rPr>
                <w:rFonts w:ascii="Arial" w:hAnsi="Arial" w:cs="Arial"/>
                <w:b/>
                <w:sz w:val="20"/>
              </w:rPr>
            </w:r>
            <w:r w:rsidR="00510CF1">
              <w:rPr>
                <w:rFonts w:ascii="Arial" w:hAnsi="Arial" w:cs="Arial"/>
                <w:b/>
                <w:sz w:val="20"/>
              </w:rPr>
              <w:fldChar w:fldCharType="separate"/>
            </w:r>
            <w:r w:rsidRPr="005F3853">
              <w:rPr>
                <w:rFonts w:ascii="Arial" w:hAnsi="Arial" w:cs="Arial"/>
                <w:sz w:val="20"/>
              </w:rPr>
              <w:fldChar w:fldCharType="end"/>
            </w:r>
            <w:r w:rsidRPr="005F3853">
              <w:rPr>
                <w:rFonts w:ascii="Arial" w:hAnsi="Arial" w:cs="Arial"/>
                <w:sz w:val="20"/>
              </w:rPr>
              <w:t xml:space="preserve">Yes     </w:t>
            </w:r>
            <w:r w:rsidR="002E01AE">
              <w:rPr>
                <w:rFonts w:ascii="Arial" w:hAnsi="Arial" w:cs="Arial"/>
                <w:b/>
                <w:sz w:val="20"/>
              </w:rPr>
              <w:fldChar w:fldCharType="begin">
                <w:ffData>
                  <w:name w:val=""/>
                  <w:enabled/>
                  <w:calcOnExit w:val="0"/>
                  <w:checkBox>
                    <w:sizeAuto/>
                    <w:default w:val="1"/>
                  </w:checkBox>
                </w:ffData>
              </w:fldChar>
            </w:r>
            <w:r w:rsidR="002E01AE">
              <w:rPr>
                <w:rFonts w:ascii="Arial" w:hAnsi="Arial" w:cs="Arial"/>
                <w:b/>
                <w:sz w:val="20"/>
              </w:rPr>
              <w:instrText xml:space="preserve"> FORMCHECKBOX </w:instrText>
            </w:r>
            <w:r w:rsidR="00510CF1">
              <w:rPr>
                <w:rFonts w:ascii="Arial" w:hAnsi="Arial" w:cs="Arial"/>
                <w:b/>
                <w:sz w:val="20"/>
              </w:rPr>
            </w:r>
            <w:r w:rsidR="00510CF1">
              <w:rPr>
                <w:rFonts w:ascii="Arial" w:hAnsi="Arial" w:cs="Arial"/>
                <w:b/>
                <w:sz w:val="20"/>
              </w:rPr>
              <w:fldChar w:fldCharType="separate"/>
            </w:r>
            <w:r w:rsidR="002E01AE">
              <w:rPr>
                <w:rFonts w:ascii="Arial" w:hAnsi="Arial" w:cs="Arial"/>
                <w:b/>
                <w:sz w:val="20"/>
              </w:rPr>
              <w:fldChar w:fldCharType="end"/>
            </w:r>
            <w:r w:rsidRPr="005F3853">
              <w:rPr>
                <w:rFonts w:ascii="Arial" w:hAnsi="Arial" w:cs="Arial"/>
                <w:sz w:val="20"/>
              </w:rPr>
              <w:t>No</w:t>
            </w:r>
            <w:r>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Text54"/>
                  <w:enabled/>
                  <w:calcOnExit w:val="0"/>
                  <w:textInput/>
                </w:ffData>
              </w:fldChar>
            </w:r>
            <w:bookmarkStart w:id="9" w:name="Text54"/>
            <w:r w:rsidRPr="005F3853">
              <w:rPr>
                <w:rFonts w:ascii="Arial" w:hAnsi="Arial" w:cs="Arial"/>
                <w:sz w:val="20"/>
              </w:rPr>
              <w:instrText xml:space="preserve"> FORMTEXT </w:instrText>
            </w:r>
            <w:r w:rsidRPr="005F3853">
              <w:rPr>
                <w:rFonts w:ascii="Arial" w:hAnsi="Arial" w:cs="Arial"/>
                <w:sz w:val="20"/>
              </w:rPr>
            </w:r>
            <w:r w:rsidRPr="005F3853">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5F3853">
              <w:rPr>
                <w:rFonts w:ascii="Arial" w:hAnsi="Arial" w:cs="Arial"/>
                <w:sz w:val="20"/>
              </w:rPr>
              <w:fldChar w:fldCharType="end"/>
            </w:r>
            <w:bookmarkEnd w:id="9"/>
          </w:p>
        </w:tc>
      </w:tr>
      <w:tr w:rsidR="0059027D" w:rsidRPr="005F3853" w:rsidTr="00881452">
        <w:trPr>
          <w:cantSplit/>
          <w:trHeight w:val="734"/>
        </w:trPr>
        <w:tc>
          <w:tcPr>
            <w:tcW w:w="2070" w:type="dxa"/>
            <w:vMerge/>
            <w:tcBorders>
              <w:left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p>
        </w:tc>
        <w:tc>
          <w:tcPr>
            <w:tcW w:w="3150" w:type="dxa"/>
            <w:tcBorders>
              <w:top w:val="single" w:sz="6" w:space="0" w:color="auto"/>
              <w:left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M</w:t>
            </w:r>
            <w:r>
              <w:rPr>
                <w:rFonts w:ascii="Arial" w:hAnsi="Arial" w:cs="Arial"/>
                <w:sz w:val="20"/>
              </w:rPr>
              <w:t xml:space="preserve">anure Stockpiling: </w:t>
            </w:r>
          </w:p>
          <w:p w:rsidR="0059027D" w:rsidRDefault="0059027D" w:rsidP="00881452">
            <w:pPr>
              <w:ind w:left="162" w:hanging="162"/>
              <w:rPr>
                <w:rFonts w:ascii="Arial" w:hAnsi="Arial" w:cs="Arial"/>
                <w:sz w:val="20"/>
              </w:rPr>
            </w:pP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Default="0059027D" w:rsidP="00881452">
            <w:pPr>
              <w:ind w:left="162" w:hanging="162"/>
              <w:rPr>
                <w:rFonts w:ascii="Arial" w:hAnsi="Arial" w:cs="Arial"/>
                <w:sz w:val="20"/>
              </w:rPr>
            </w:pPr>
            <w:r w:rsidRPr="005F3853">
              <w:rPr>
                <w:rFonts w:ascii="Arial" w:hAnsi="Arial" w:cs="Arial"/>
                <w:sz w:val="20"/>
              </w:rPr>
              <w:t>M</w:t>
            </w:r>
            <w:r>
              <w:rPr>
                <w:rFonts w:ascii="Arial" w:hAnsi="Arial" w:cs="Arial"/>
                <w:sz w:val="20"/>
              </w:rPr>
              <w:t>anagement of Dead Animals:</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M</w:t>
            </w:r>
            <w:r>
              <w:rPr>
                <w:rFonts w:ascii="Arial" w:hAnsi="Arial" w:cs="Arial"/>
                <w:sz w:val="20"/>
              </w:rPr>
              <w:t xml:space="preserve">anagement of Chemicals: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r>
      <w:tr w:rsidR="0059027D" w:rsidRPr="005F3853" w:rsidTr="00881452">
        <w:trPr>
          <w:cantSplit/>
          <w:trHeight w:val="734"/>
        </w:trPr>
        <w:tc>
          <w:tcPr>
            <w:tcW w:w="2070" w:type="dxa"/>
            <w:vMerge/>
            <w:tcBorders>
              <w:left w:val="single" w:sz="6" w:space="0" w:color="auto"/>
              <w:bottom w:val="single" w:sz="6" w:space="0" w:color="auto"/>
            </w:tcBorders>
            <w:shd w:val="pct5" w:color="auto" w:fill="auto"/>
          </w:tcPr>
          <w:p w:rsidR="0059027D" w:rsidRPr="005F3853" w:rsidRDefault="0059027D" w:rsidP="00881452">
            <w:pPr>
              <w:shd w:val="pct5" w:color="auto" w:fill="auto"/>
              <w:jc w:val="both"/>
              <w:rPr>
                <w:rFonts w:ascii="Arial" w:hAnsi="Arial" w:cs="Arial"/>
                <w:b/>
                <w:sz w:val="20"/>
              </w:rPr>
            </w:pPr>
          </w:p>
        </w:tc>
        <w:tc>
          <w:tcPr>
            <w:tcW w:w="3150" w:type="dxa"/>
            <w:tcBorders>
              <w:top w:val="single" w:sz="6" w:space="0" w:color="auto"/>
              <w:left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S</w:t>
            </w:r>
            <w:r>
              <w:rPr>
                <w:rFonts w:ascii="Arial" w:hAnsi="Arial" w:cs="Arial"/>
                <w:sz w:val="20"/>
              </w:rPr>
              <w:t>urface Drainage is Diverted from Openlot</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A</w:t>
            </w:r>
            <w:r>
              <w:rPr>
                <w:rFonts w:ascii="Arial" w:hAnsi="Arial" w:cs="Arial"/>
                <w:sz w:val="20"/>
              </w:rPr>
              <w:t xml:space="preserve">nimals have no contact with Waters of the U.S.: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c>
          <w:tcPr>
            <w:tcW w:w="2880" w:type="dxa"/>
            <w:tcBorders>
              <w:top w:val="single" w:sz="6" w:space="0" w:color="auto"/>
              <w:bottom w:val="single" w:sz="6" w:space="0" w:color="auto"/>
              <w:right w:val="single" w:sz="6" w:space="0" w:color="auto"/>
            </w:tcBorders>
          </w:tcPr>
          <w:p w:rsidR="0059027D" w:rsidRPr="005F3853" w:rsidRDefault="0059027D" w:rsidP="00881452">
            <w:pPr>
              <w:ind w:left="162" w:hanging="162"/>
              <w:rPr>
                <w:rFonts w:ascii="Arial" w:hAnsi="Arial" w:cs="Arial"/>
                <w:sz w:val="20"/>
              </w:rPr>
            </w:pPr>
            <w:r w:rsidRPr="005F3853">
              <w:rPr>
                <w:rFonts w:ascii="Arial" w:hAnsi="Arial" w:cs="Arial"/>
                <w:sz w:val="20"/>
              </w:rPr>
              <w:t>F</w:t>
            </w:r>
            <w:r>
              <w:rPr>
                <w:rFonts w:ascii="Arial" w:hAnsi="Arial" w:cs="Arial"/>
                <w:sz w:val="20"/>
              </w:rPr>
              <w:t xml:space="preserve">eedstock Properly Handled &amp; Stored: </w:t>
            </w:r>
          </w:p>
          <w:p w:rsidR="0059027D" w:rsidRDefault="002E01AE" w:rsidP="00881452">
            <w:pPr>
              <w:ind w:left="162" w:hanging="162"/>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Pr>
                <w:rFonts w:ascii="Arial" w:hAnsi="Arial" w:cs="Arial"/>
                <w:sz w:val="20"/>
              </w:rPr>
              <w:fldChar w:fldCharType="end"/>
            </w:r>
            <w:r w:rsidR="0059027D" w:rsidRPr="005F3853">
              <w:rPr>
                <w:rFonts w:ascii="Arial" w:hAnsi="Arial" w:cs="Arial"/>
                <w:sz w:val="20"/>
              </w:rPr>
              <w:t>Sat</w:t>
            </w:r>
            <w:r w:rsidR="0059027D">
              <w:rPr>
                <w:rFonts w:ascii="Arial" w:hAnsi="Arial" w:cs="Arial"/>
                <w:sz w:val="20"/>
              </w:rPr>
              <w:t>isfactory</w:t>
            </w:r>
            <w:r w:rsidR="0059027D" w:rsidRPr="005F3853">
              <w:rPr>
                <w:rFonts w:ascii="Arial" w:hAnsi="Arial" w:cs="Arial"/>
                <w:sz w:val="20"/>
              </w:rPr>
              <w:t xml:space="preserve"> </w:t>
            </w:r>
          </w:p>
          <w:p w:rsidR="0059027D" w:rsidRPr="005F3853" w:rsidRDefault="0059027D" w:rsidP="00881452">
            <w:pPr>
              <w:ind w:left="162" w:hanging="162"/>
              <w:rPr>
                <w:rFonts w:ascii="Arial" w:hAnsi="Arial" w:cs="Arial"/>
                <w:sz w:val="20"/>
              </w:rPr>
            </w:pPr>
            <w:r w:rsidRPr="005F3853">
              <w:rPr>
                <w:rFonts w:ascii="Arial" w:hAnsi="Arial" w:cs="Arial"/>
                <w:sz w:val="20"/>
              </w:rPr>
              <w:fldChar w:fldCharType="begin">
                <w:ffData>
                  <w:name w:val="Check23"/>
                  <w:enabled/>
                  <w:calcOnExit w:val="0"/>
                  <w:checkBox>
                    <w:sizeAuto/>
                    <w:default w:val="0"/>
                  </w:checkBox>
                </w:ffData>
              </w:fldChar>
            </w:r>
            <w:r w:rsidRPr="005F3853">
              <w:rPr>
                <w:rFonts w:ascii="Arial" w:hAnsi="Arial" w:cs="Arial"/>
                <w:sz w:val="20"/>
              </w:rPr>
              <w:instrText xml:space="preserve"> FORMCHECKBOX </w:instrText>
            </w:r>
            <w:r w:rsidR="00510CF1">
              <w:rPr>
                <w:rFonts w:ascii="Arial" w:hAnsi="Arial" w:cs="Arial"/>
                <w:sz w:val="20"/>
              </w:rPr>
            </w:r>
            <w:r w:rsidR="00510CF1">
              <w:rPr>
                <w:rFonts w:ascii="Arial" w:hAnsi="Arial" w:cs="Arial"/>
                <w:sz w:val="20"/>
              </w:rPr>
              <w:fldChar w:fldCharType="separate"/>
            </w:r>
            <w:r w:rsidRPr="005F3853">
              <w:rPr>
                <w:rFonts w:ascii="Arial" w:hAnsi="Arial" w:cs="Arial"/>
                <w:sz w:val="20"/>
              </w:rPr>
              <w:fldChar w:fldCharType="end"/>
            </w:r>
            <w:r w:rsidRPr="005F3853">
              <w:rPr>
                <w:rFonts w:ascii="Arial" w:hAnsi="Arial" w:cs="Arial"/>
                <w:sz w:val="20"/>
              </w:rPr>
              <w:t>Unsat</w:t>
            </w:r>
            <w:r>
              <w:rPr>
                <w:rFonts w:ascii="Arial" w:hAnsi="Arial" w:cs="Arial"/>
                <w:sz w:val="20"/>
              </w:rPr>
              <w:t>isfactory</w:t>
            </w:r>
            <w:r w:rsidRPr="005F3853">
              <w:rPr>
                <w:rFonts w:ascii="Arial" w:hAnsi="Arial" w:cs="Arial"/>
                <w:sz w:val="20"/>
              </w:rPr>
              <w:t>*</w:t>
            </w:r>
          </w:p>
        </w:tc>
      </w:tr>
    </w:tbl>
    <w:p w:rsidR="0059027D" w:rsidRPr="00C302A7" w:rsidRDefault="0059027D" w:rsidP="0059027D">
      <w:pPr>
        <w:ind w:left="360"/>
        <w:rPr>
          <w:rFonts w:ascii="Arial" w:hAnsi="Arial" w:cs="Arial"/>
          <w:sz w:val="18"/>
        </w:rPr>
      </w:pPr>
      <w:r w:rsidRPr="00C302A7">
        <w:rPr>
          <w:rFonts w:ascii="Arial" w:hAnsi="Arial" w:cs="Arial"/>
          <w:sz w:val="18"/>
        </w:rPr>
        <w:t>* See comments</w:t>
      </w:r>
    </w:p>
    <w:p w:rsidR="0059027D" w:rsidRPr="005F3853" w:rsidRDefault="0059027D" w:rsidP="0059027D">
      <w:pPr>
        <w:rPr>
          <w:rFonts w:ascii="Arial" w:hAnsi="Arial" w:cs="Arial"/>
          <w:sz w:val="20"/>
        </w:rPr>
      </w:pPr>
    </w:p>
    <w:tbl>
      <w:tblPr>
        <w:tblW w:w="10980" w:type="dxa"/>
        <w:tblInd w:w="108" w:type="dxa"/>
        <w:tblLayout w:type="fixed"/>
        <w:tblLook w:val="0000" w:firstRow="0" w:lastRow="0" w:firstColumn="0" w:lastColumn="0" w:noHBand="0" w:noVBand="0"/>
      </w:tblPr>
      <w:tblGrid>
        <w:gridCol w:w="2250"/>
        <w:gridCol w:w="2880"/>
        <w:gridCol w:w="1530"/>
        <w:gridCol w:w="2610"/>
        <w:gridCol w:w="1710"/>
      </w:tblGrid>
      <w:tr w:rsidR="0059027D" w:rsidRPr="00C302A7" w:rsidTr="002E01AE">
        <w:trPr>
          <w:cantSplit/>
          <w:trHeight w:val="360"/>
        </w:trPr>
        <w:tc>
          <w:tcPr>
            <w:tcW w:w="2250" w:type="dxa"/>
            <w:tcBorders>
              <w:top w:val="single" w:sz="6" w:space="0" w:color="auto"/>
              <w:left w:val="single" w:sz="6" w:space="0" w:color="auto"/>
              <w:bottom w:val="single" w:sz="6" w:space="0" w:color="auto"/>
            </w:tcBorders>
            <w:shd w:val="pct5" w:color="auto" w:fill="auto"/>
          </w:tcPr>
          <w:p w:rsidR="0059027D" w:rsidRPr="00C302A7" w:rsidRDefault="0059027D" w:rsidP="00881452">
            <w:pPr>
              <w:rPr>
                <w:rFonts w:ascii="Arial" w:hAnsi="Arial" w:cs="Arial"/>
                <w:b/>
                <w:kern w:val="16"/>
                <w:sz w:val="20"/>
              </w:rPr>
            </w:pPr>
            <w:r w:rsidRPr="00C302A7">
              <w:rPr>
                <w:rFonts w:ascii="Arial" w:hAnsi="Arial" w:cs="Arial"/>
                <w:b/>
                <w:kern w:val="16"/>
                <w:sz w:val="20"/>
              </w:rPr>
              <w:t>AUTHENTICATION</w:t>
            </w:r>
          </w:p>
        </w:tc>
        <w:tc>
          <w:tcPr>
            <w:tcW w:w="2880" w:type="dxa"/>
            <w:tcBorders>
              <w:top w:val="single" w:sz="6" w:space="0" w:color="auto"/>
              <w:left w:val="single" w:sz="6" w:space="0" w:color="auto"/>
              <w:bottom w:val="single" w:sz="6" w:space="0" w:color="auto"/>
              <w:right w:val="single" w:sz="6" w:space="0" w:color="auto"/>
            </w:tcBorders>
            <w:vAlign w:val="bottom"/>
          </w:tcPr>
          <w:p w:rsidR="0059027D" w:rsidRDefault="0059027D" w:rsidP="002E01AE">
            <w:pPr>
              <w:rPr>
                <w:rFonts w:ascii="Arial" w:hAnsi="Arial" w:cs="Arial"/>
                <w:b/>
                <w:kern w:val="16"/>
                <w:sz w:val="20"/>
              </w:rPr>
            </w:pPr>
            <w:r w:rsidRPr="00C302A7">
              <w:rPr>
                <w:rFonts w:ascii="Arial" w:hAnsi="Arial" w:cs="Arial"/>
                <w:kern w:val="16"/>
                <w:sz w:val="20"/>
              </w:rPr>
              <w:t xml:space="preserve">Inspector: </w:t>
            </w:r>
            <w:r w:rsidR="002E01AE">
              <w:rPr>
                <w:rFonts w:ascii="Arial" w:hAnsi="Arial" w:cs="Arial"/>
                <w:b/>
                <w:kern w:val="16"/>
                <w:sz w:val="20"/>
              </w:rPr>
              <w:t>Jennifer Christian</w:t>
            </w:r>
          </w:p>
          <w:p w:rsidR="002E01AE" w:rsidRPr="00C302A7" w:rsidRDefault="002E01AE" w:rsidP="002E01AE">
            <w:pPr>
              <w:rPr>
                <w:rFonts w:ascii="Arial" w:hAnsi="Arial" w:cs="Arial"/>
                <w:kern w:val="16"/>
                <w:sz w:val="20"/>
              </w:rPr>
            </w:pPr>
          </w:p>
        </w:tc>
        <w:tc>
          <w:tcPr>
            <w:tcW w:w="1530" w:type="dxa"/>
            <w:tcBorders>
              <w:top w:val="single" w:sz="6" w:space="0" w:color="auto"/>
              <w:bottom w:val="single" w:sz="6" w:space="0" w:color="auto"/>
              <w:right w:val="single" w:sz="6" w:space="0" w:color="auto"/>
            </w:tcBorders>
            <w:vAlign w:val="bottom"/>
          </w:tcPr>
          <w:p w:rsidR="0059027D" w:rsidRDefault="0059027D" w:rsidP="002E01AE">
            <w:pPr>
              <w:rPr>
                <w:rFonts w:ascii="Arial" w:hAnsi="Arial" w:cs="Arial"/>
                <w:b/>
                <w:kern w:val="16"/>
                <w:sz w:val="20"/>
              </w:rPr>
            </w:pPr>
            <w:r w:rsidRPr="00C302A7">
              <w:rPr>
                <w:rFonts w:ascii="Arial" w:hAnsi="Arial" w:cs="Arial"/>
                <w:kern w:val="16"/>
                <w:sz w:val="20"/>
              </w:rPr>
              <w:t xml:space="preserve">Date: </w:t>
            </w:r>
            <w:r w:rsidR="00F96ED8">
              <w:rPr>
                <w:rFonts w:ascii="Arial" w:hAnsi="Arial" w:cs="Arial"/>
                <w:b/>
                <w:kern w:val="16"/>
                <w:sz w:val="20"/>
              </w:rPr>
              <w:t>11/9</w:t>
            </w:r>
            <w:r w:rsidR="002E01AE">
              <w:rPr>
                <w:rFonts w:ascii="Arial" w:hAnsi="Arial" w:cs="Arial"/>
                <w:b/>
                <w:kern w:val="16"/>
                <w:sz w:val="20"/>
              </w:rPr>
              <w:t>/15</w:t>
            </w:r>
          </w:p>
          <w:p w:rsidR="002E01AE" w:rsidRPr="00C302A7" w:rsidRDefault="002E01AE" w:rsidP="002E01AE">
            <w:pPr>
              <w:rPr>
                <w:rFonts w:ascii="Arial" w:hAnsi="Arial" w:cs="Arial"/>
                <w:b/>
                <w:kern w:val="16"/>
                <w:sz w:val="20"/>
              </w:rPr>
            </w:pPr>
          </w:p>
        </w:tc>
        <w:tc>
          <w:tcPr>
            <w:tcW w:w="2610" w:type="dxa"/>
            <w:tcBorders>
              <w:top w:val="single" w:sz="6" w:space="0" w:color="auto"/>
              <w:bottom w:val="single" w:sz="6" w:space="0" w:color="auto"/>
              <w:right w:val="single" w:sz="6" w:space="0" w:color="auto"/>
            </w:tcBorders>
            <w:vAlign w:val="bottom"/>
          </w:tcPr>
          <w:p w:rsidR="0059027D" w:rsidRDefault="0059027D" w:rsidP="002E01AE">
            <w:pPr>
              <w:rPr>
                <w:rFonts w:ascii="Arial" w:hAnsi="Arial" w:cs="Arial"/>
                <w:b/>
                <w:kern w:val="16"/>
                <w:sz w:val="20"/>
              </w:rPr>
            </w:pPr>
            <w:r w:rsidRPr="00C302A7">
              <w:rPr>
                <w:rFonts w:ascii="Arial" w:hAnsi="Arial" w:cs="Arial"/>
                <w:kern w:val="16"/>
                <w:sz w:val="20"/>
              </w:rPr>
              <w:t xml:space="preserve">Reviewer: </w:t>
            </w:r>
            <w:r w:rsidR="002E01AE" w:rsidRPr="002E01AE">
              <w:rPr>
                <w:rFonts w:ascii="Arial" w:hAnsi="Arial" w:cs="Arial"/>
                <w:b/>
                <w:kern w:val="16"/>
                <w:sz w:val="20"/>
              </w:rPr>
              <w:t>Cindy Martens</w:t>
            </w:r>
          </w:p>
          <w:p w:rsidR="002E01AE" w:rsidRPr="00C302A7" w:rsidRDefault="002E01AE" w:rsidP="002E01AE">
            <w:pPr>
              <w:rPr>
                <w:rFonts w:ascii="Arial" w:hAnsi="Arial" w:cs="Arial"/>
                <w:kern w:val="16"/>
                <w:sz w:val="20"/>
              </w:rPr>
            </w:pPr>
          </w:p>
        </w:tc>
        <w:tc>
          <w:tcPr>
            <w:tcW w:w="1710" w:type="dxa"/>
            <w:tcBorders>
              <w:top w:val="single" w:sz="6" w:space="0" w:color="auto"/>
              <w:bottom w:val="single" w:sz="6" w:space="0" w:color="auto"/>
              <w:right w:val="single" w:sz="6" w:space="0" w:color="auto"/>
            </w:tcBorders>
            <w:vAlign w:val="bottom"/>
          </w:tcPr>
          <w:p w:rsidR="0059027D" w:rsidRDefault="0059027D" w:rsidP="002E01AE">
            <w:pPr>
              <w:rPr>
                <w:rFonts w:ascii="Arial" w:hAnsi="Arial" w:cs="Arial"/>
                <w:b/>
                <w:kern w:val="16"/>
                <w:sz w:val="20"/>
              </w:rPr>
            </w:pPr>
            <w:r w:rsidRPr="00C302A7">
              <w:rPr>
                <w:rFonts w:ascii="Arial" w:hAnsi="Arial" w:cs="Arial"/>
                <w:kern w:val="16"/>
                <w:sz w:val="20"/>
              </w:rPr>
              <w:t xml:space="preserve">Date: </w:t>
            </w:r>
            <w:r w:rsidR="00F96ED8">
              <w:rPr>
                <w:rFonts w:ascii="Arial" w:hAnsi="Arial" w:cs="Arial"/>
                <w:b/>
                <w:kern w:val="16"/>
                <w:sz w:val="20"/>
              </w:rPr>
              <w:t>11/9</w:t>
            </w:r>
            <w:r w:rsidR="002E01AE">
              <w:rPr>
                <w:rFonts w:ascii="Arial" w:hAnsi="Arial" w:cs="Arial"/>
                <w:b/>
                <w:kern w:val="16"/>
                <w:sz w:val="20"/>
              </w:rPr>
              <w:t>/15</w:t>
            </w:r>
          </w:p>
          <w:p w:rsidR="002E01AE" w:rsidRPr="00C302A7" w:rsidRDefault="002E01AE" w:rsidP="002E01AE">
            <w:pPr>
              <w:rPr>
                <w:rFonts w:ascii="Arial" w:hAnsi="Arial" w:cs="Arial"/>
                <w:b/>
                <w:kern w:val="16"/>
                <w:sz w:val="20"/>
              </w:rPr>
            </w:pPr>
          </w:p>
        </w:tc>
      </w:tr>
    </w:tbl>
    <w:p w:rsidR="0059027D" w:rsidRPr="005F3853" w:rsidRDefault="0059027D" w:rsidP="0059027D">
      <w:pPr>
        <w:tabs>
          <w:tab w:val="left" w:pos="720"/>
          <w:tab w:val="left" w:pos="1440"/>
          <w:tab w:val="left" w:pos="2160"/>
          <w:tab w:val="left" w:pos="2880"/>
        </w:tabs>
        <w:jc w:val="both"/>
        <w:rPr>
          <w:rFonts w:ascii="Arial" w:hAnsi="Arial" w:cs="Arial"/>
          <w:b/>
          <w:sz w:val="20"/>
          <w:u w:val="single"/>
        </w:rPr>
      </w:pPr>
    </w:p>
    <w:p w:rsidR="0059027D" w:rsidRPr="005F3853" w:rsidRDefault="0059027D" w:rsidP="0059027D">
      <w:pPr>
        <w:tabs>
          <w:tab w:val="left" w:pos="720"/>
          <w:tab w:val="left" w:pos="1440"/>
          <w:tab w:val="left" w:pos="2160"/>
          <w:tab w:val="left" w:pos="2880"/>
        </w:tabs>
        <w:jc w:val="both"/>
        <w:rPr>
          <w:rFonts w:ascii="Arial" w:hAnsi="Arial" w:cs="Arial"/>
          <w:b/>
          <w:sz w:val="20"/>
          <w:u w:val="single"/>
        </w:rPr>
      </w:pPr>
    </w:p>
    <w:p w:rsidR="0059027D" w:rsidRPr="005F3853" w:rsidRDefault="0059027D" w:rsidP="0059027D">
      <w:pPr>
        <w:tabs>
          <w:tab w:val="left" w:pos="720"/>
          <w:tab w:val="left" w:pos="1440"/>
          <w:tab w:val="left" w:pos="2160"/>
          <w:tab w:val="left" w:pos="2880"/>
        </w:tabs>
        <w:jc w:val="both"/>
        <w:rPr>
          <w:rFonts w:ascii="Arial" w:hAnsi="Arial" w:cs="Arial"/>
          <w:b/>
          <w:sz w:val="20"/>
          <w:u w:val="single"/>
        </w:rPr>
      </w:pPr>
    </w:p>
    <w:p w:rsidR="0059027D" w:rsidRPr="005F3853" w:rsidRDefault="0059027D" w:rsidP="0059027D">
      <w:pPr>
        <w:tabs>
          <w:tab w:val="left" w:pos="720"/>
          <w:tab w:val="left" w:pos="1440"/>
          <w:tab w:val="left" w:pos="2160"/>
          <w:tab w:val="left" w:pos="2880"/>
        </w:tabs>
        <w:jc w:val="both"/>
        <w:rPr>
          <w:rFonts w:ascii="Arial" w:hAnsi="Arial" w:cs="Arial"/>
          <w:b/>
          <w:color w:val="0000FF"/>
          <w:sz w:val="20"/>
          <w:u w:val="single"/>
        </w:rPr>
        <w:sectPr w:rsidR="0059027D" w:rsidRPr="005F3853" w:rsidSect="005F3853">
          <w:footerReference w:type="default" r:id="rId10"/>
          <w:headerReference w:type="first" r:id="rId11"/>
          <w:footerReference w:type="first" r:id="rId12"/>
          <w:pgSz w:w="12240" w:h="15840"/>
          <w:pgMar w:top="720" w:right="720" w:bottom="720" w:left="720" w:header="288" w:footer="288" w:gutter="0"/>
          <w:cols w:space="720"/>
          <w:docGrid w:linePitch="326"/>
        </w:sectPr>
      </w:pPr>
    </w:p>
    <w:p w:rsidR="0059027D" w:rsidRPr="005F3853" w:rsidRDefault="0059027D" w:rsidP="00873551">
      <w:pPr>
        <w:tabs>
          <w:tab w:val="right" w:pos="9360"/>
        </w:tabs>
        <w:rPr>
          <w:rFonts w:ascii="Arial" w:hAnsi="Arial" w:cs="Arial"/>
          <w:b/>
          <w:sz w:val="22"/>
        </w:rPr>
      </w:pPr>
      <w:r w:rsidRPr="005F3853">
        <w:rPr>
          <w:rFonts w:ascii="Arial" w:hAnsi="Arial" w:cs="Arial"/>
          <w:b/>
          <w:sz w:val="22"/>
        </w:rPr>
        <w:lastRenderedPageBreak/>
        <w:t xml:space="preserve">Facility Name:  </w:t>
      </w:r>
      <w:r w:rsidR="00AA09BE">
        <w:rPr>
          <w:rFonts w:ascii="Arial" w:hAnsi="Arial" w:cs="Arial"/>
          <w:sz w:val="22"/>
        </w:rPr>
        <w:t xml:space="preserve">Norm </w:t>
      </w:r>
      <w:proofErr w:type="spellStart"/>
      <w:r w:rsidR="00AA09BE">
        <w:rPr>
          <w:rFonts w:ascii="Arial" w:hAnsi="Arial" w:cs="Arial"/>
          <w:sz w:val="22"/>
        </w:rPr>
        <w:t>Cleveringa</w:t>
      </w:r>
      <w:proofErr w:type="spellEnd"/>
      <w:r w:rsidR="00AA09BE">
        <w:rPr>
          <w:rFonts w:ascii="Arial" w:hAnsi="Arial" w:cs="Arial"/>
          <w:sz w:val="22"/>
        </w:rPr>
        <w:t xml:space="preserve"> Feedlot</w:t>
      </w:r>
      <w:r w:rsidRPr="005F3853">
        <w:rPr>
          <w:rFonts w:ascii="Arial" w:hAnsi="Arial" w:cs="Arial"/>
          <w:sz w:val="22"/>
        </w:rPr>
        <w:tab/>
      </w:r>
      <w:r w:rsidRPr="005F3853">
        <w:rPr>
          <w:rFonts w:ascii="Arial" w:hAnsi="Arial" w:cs="Arial"/>
          <w:b/>
          <w:sz w:val="22"/>
        </w:rPr>
        <w:t xml:space="preserve">Page 2 of </w:t>
      </w:r>
      <w:r w:rsidR="0005538A">
        <w:rPr>
          <w:rFonts w:ascii="Arial" w:hAnsi="Arial" w:cs="Arial"/>
          <w:b/>
          <w:sz w:val="22"/>
        </w:rPr>
        <w:t>4</w:t>
      </w:r>
    </w:p>
    <w:p w:rsidR="0059027D" w:rsidRPr="005F3853" w:rsidRDefault="0059027D" w:rsidP="0059027D">
      <w:pPr>
        <w:rPr>
          <w:rFonts w:ascii="Arial" w:hAnsi="Arial" w:cs="Arial"/>
          <w:sz w:val="22"/>
        </w:rPr>
      </w:pPr>
      <w:r w:rsidRPr="005F3853">
        <w:rPr>
          <w:rFonts w:ascii="Arial" w:hAnsi="Arial" w:cs="Arial"/>
          <w:b/>
          <w:sz w:val="22"/>
        </w:rPr>
        <w:t xml:space="preserve">Inspection Date:  </w:t>
      </w:r>
      <w:r w:rsidR="00AA09BE">
        <w:rPr>
          <w:rFonts w:ascii="Arial" w:hAnsi="Arial" w:cs="Arial"/>
          <w:sz w:val="22"/>
        </w:rPr>
        <w:t>10/22</w:t>
      </w:r>
      <w:r w:rsidR="002E01AE">
        <w:rPr>
          <w:rFonts w:ascii="Arial" w:hAnsi="Arial" w:cs="Arial"/>
          <w:sz w:val="22"/>
        </w:rPr>
        <w:t>/15</w:t>
      </w:r>
    </w:p>
    <w:p w:rsidR="0059027D" w:rsidRPr="005F3853" w:rsidRDefault="0059027D" w:rsidP="0059027D">
      <w:pPr>
        <w:rPr>
          <w:rFonts w:ascii="Arial" w:hAnsi="Arial" w:cs="Arial"/>
          <w:sz w:val="22"/>
        </w:rPr>
      </w:pPr>
    </w:p>
    <w:p w:rsidR="0059027D" w:rsidRPr="005F3853" w:rsidRDefault="0059027D" w:rsidP="0059027D">
      <w:pPr>
        <w:rPr>
          <w:rFonts w:ascii="Arial" w:hAnsi="Arial" w:cs="Arial"/>
          <w:sz w:val="22"/>
        </w:rPr>
      </w:pPr>
    </w:p>
    <w:p w:rsidR="0059027D" w:rsidRPr="005F3853" w:rsidRDefault="0059027D" w:rsidP="0059027D">
      <w:pPr>
        <w:jc w:val="center"/>
        <w:rPr>
          <w:rFonts w:ascii="Arial" w:hAnsi="Arial" w:cs="Arial"/>
          <w:sz w:val="22"/>
        </w:rPr>
      </w:pPr>
      <w:r w:rsidRPr="005F3853">
        <w:rPr>
          <w:rFonts w:ascii="Arial" w:hAnsi="Arial" w:cs="Arial"/>
          <w:b/>
          <w:sz w:val="22"/>
        </w:rPr>
        <w:t>GENERAL FACILITY DESCRIPTION</w:t>
      </w:r>
    </w:p>
    <w:p w:rsidR="0059027D" w:rsidRPr="005F3853" w:rsidRDefault="0059027D" w:rsidP="0059027D">
      <w:pPr>
        <w:rPr>
          <w:rFonts w:ascii="Arial" w:hAnsi="Arial" w:cs="Arial"/>
          <w:sz w:val="22"/>
        </w:rPr>
      </w:pPr>
    </w:p>
    <w:p w:rsidR="00C120B3" w:rsidRDefault="002E01AE" w:rsidP="00873551">
      <w:pPr>
        <w:rPr>
          <w:rFonts w:ascii="Arial" w:hAnsi="Arial" w:cs="Arial"/>
          <w:sz w:val="22"/>
        </w:rPr>
      </w:pPr>
      <w:r>
        <w:rPr>
          <w:rFonts w:ascii="Arial" w:hAnsi="Arial" w:cs="Arial"/>
          <w:sz w:val="22"/>
        </w:rPr>
        <w:t xml:space="preserve">Your </w:t>
      </w:r>
      <w:r w:rsidR="00B83919">
        <w:rPr>
          <w:rFonts w:ascii="Arial" w:hAnsi="Arial" w:cs="Arial"/>
          <w:sz w:val="22"/>
        </w:rPr>
        <w:t>operation</w:t>
      </w:r>
      <w:r>
        <w:rPr>
          <w:rFonts w:ascii="Arial" w:hAnsi="Arial" w:cs="Arial"/>
          <w:sz w:val="22"/>
        </w:rPr>
        <w:t xml:space="preserve"> is permitted to house </w:t>
      </w:r>
      <w:r w:rsidR="00AA09BE">
        <w:rPr>
          <w:rFonts w:ascii="Arial" w:hAnsi="Arial" w:cs="Arial"/>
          <w:sz w:val="22"/>
        </w:rPr>
        <w:t>600</w:t>
      </w:r>
      <w:r>
        <w:rPr>
          <w:rFonts w:ascii="Arial" w:hAnsi="Arial" w:cs="Arial"/>
          <w:sz w:val="22"/>
        </w:rPr>
        <w:t xml:space="preserve"> head of </w:t>
      </w:r>
      <w:r w:rsidR="00AA09BE">
        <w:rPr>
          <w:rFonts w:ascii="Arial" w:hAnsi="Arial" w:cs="Arial"/>
          <w:sz w:val="22"/>
        </w:rPr>
        <w:t>immature dairy cattle and 70 head of mature dairy cattle</w:t>
      </w:r>
      <w:r>
        <w:rPr>
          <w:rFonts w:ascii="Arial" w:hAnsi="Arial" w:cs="Arial"/>
          <w:sz w:val="22"/>
        </w:rPr>
        <w:t xml:space="preserve"> in </w:t>
      </w:r>
      <w:r w:rsidR="00AA09BE">
        <w:rPr>
          <w:rFonts w:ascii="Arial" w:hAnsi="Arial" w:cs="Arial"/>
          <w:sz w:val="22"/>
        </w:rPr>
        <w:t xml:space="preserve">open lot pens which utilize a SOFEB (Settled Open Feedlot Effluent Basin) </w:t>
      </w:r>
      <w:r w:rsidR="00DC7313">
        <w:rPr>
          <w:rFonts w:ascii="Arial" w:hAnsi="Arial" w:cs="Arial"/>
          <w:sz w:val="22"/>
        </w:rPr>
        <w:t xml:space="preserve">located </w:t>
      </w:r>
      <w:r w:rsidR="00AA09BE">
        <w:rPr>
          <w:rFonts w:ascii="Arial" w:hAnsi="Arial" w:cs="Arial"/>
          <w:sz w:val="22"/>
        </w:rPr>
        <w:t xml:space="preserve">to the southeast.  You also house 180 head of immature dairy cattle in one confinement bedded barn and 4200 head of finishing hogs in two confinement barns with concrete manure pits beneath each </w:t>
      </w:r>
      <w:r w:rsidR="00F96ED8">
        <w:rPr>
          <w:rFonts w:ascii="Arial" w:hAnsi="Arial" w:cs="Arial"/>
          <w:sz w:val="22"/>
        </w:rPr>
        <w:t xml:space="preserve">hog </w:t>
      </w:r>
      <w:r w:rsidR="00AA09BE">
        <w:rPr>
          <w:rFonts w:ascii="Arial" w:hAnsi="Arial" w:cs="Arial"/>
          <w:sz w:val="22"/>
        </w:rPr>
        <w:t>building.</w:t>
      </w:r>
    </w:p>
    <w:p w:rsidR="00DC7313" w:rsidRDefault="00DC7313" w:rsidP="00DC7313">
      <w:pPr>
        <w:rPr>
          <w:rFonts w:ascii="Arial" w:hAnsi="Arial" w:cs="Arial"/>
          <w:sz w:val="22"/>
        </w:rPr>
      </w:pPr>
    </w:p>
    <w:p w:rsidR="00DC7313" w:rsidRPr="00DC7313" w:rsidRDefault="00DC7313" w:rsidP="00DC7313">
      <w:pPr>
        <w:rPr>
          <w:rFonts w:ascii="Arial" w:hAnsi="Arial" w:cs="Arial"/>
          <w:sz w:val="22"/>
        </w:rPr>
      </w:pPr>
      <w:r w:rsidRPr="00DC7313">
        <w:rPr>
          <w:rFonts w:ascii="Arial" w:hAnsi="Arial" w:cs="Arial"/>
          <w:sz w:val="22"/>
        </w:rPr>
        <w:t xml:space="preserve">The </w:t>
      </w:r>
      <w:r>
        <w:rPr>
          <w:rFonts w:ascii="Arial" w:hAnsi="Arial" w:cs="Arial"/>
          <w:sz w:val="22"/>
        </w:rPr>
        <w:t>SOFEB is designed under a System 2</w:t>
      </w:r>
      <w:r w:rsidRPr="00DC7313">
        <w:rPr>
          <w:rFonts w:ascii="Arial" w:hAnsi="Arial" w:cs="Arial"/>
          <w:sz w:val="22"/>
        </w:rPr>
        <w:t xml:space="preserve"> which requires that you pump effluent </w:t>
      </w:r>
      <w:r>
        <w:rPr>
          <w:rFonts w:ascii="Arial" w:hAnsi="Arial" w:cs="Arial"/>
          <w:sz w:val="22"/>
        </w:rPr>
        <w:t>during the months of July and October, at a minimum.</w:t>
      </w:r>
    </w:p>
    <w:p w:rsidR="00DC7313" w:rsidRPr="00DC7313" w:rsidRDefault="00DC7313" w:rsidP="00DC7313">
      <w:pPr>
        <w:rPr>
          <w:rFonts w:ascii="Arial" w:hAnsi="Arial" w:cs="Arial"/>
          <w:sz w:val="22"/>
        </w:rPr>
      </w:pPr>
    </w:p>
    <w:p w:rsidR="00DC7313" w:rsidRPr="00DC7313" w:rsidRDefault="00DC7313" w:rsidP="00DC7313">
      <w:pPr>
        <w:rPr>
          <w:rFonts w:ascii="Arial" w:hAnsi="Arial" w:cs="Arial"/>
          <w:sz w:val="22"/>
        </w:rPr>
      </w:pPr>
      <w:r w:rsidRPr="00DC7313">
        <w:rPr>
          <w:rFonts w:ascii="Arial" w:hAnsi="Arial" w:cs="Arial"/>
          <w:sz w:val="22"/>
        </w:rPr>
        <w:t xml:space="preserve">Your facility was issued an NPDES (National Pollutant Discharge </w:t>
      </w:r>
      <w:proofErr w:type="spellStart"/>
      <w:r w:rsidRPr="00DC7313">
        <w:rPr>
          <w:rFonts w:ascii="Arial" w:hAnsi="Arial" w:cs="Arial"/>
          <w:sz w:val="22"/>
        </w:rPr>
        <w:t>Ellimination</w:t>
      </w:r>
      <w:proofErr w:type="spellEnd"/>
      <w:r w:rsidRPr="00DC7313">
        <w:rPr>
          <w:rFonts w:ascii="Arial" w:hAnsi="Arial" w:cs="Arial"/>
          <w:sz w:val="22"/>
        </w:rPr>
        <w:t xml:space="preserve"> System) permit on </w:t>
      </w:r>
      <w:r>
        <w:rPr>
          <w:rFonts w:ascii="Arial" w:hAnsi="Arial" w:cs="Arial"/>
          <w:sz w:val="22"/>
        </w:rPr>
        <w:t>August 14</w:t>
      </w:r>
      <w:r w:rsidRPr="00DC7313">
        <w:rPr>
          <w:rFonts w:ascii="Arial" w:hAnsi="Arial" w:cs="Arial"/>
          <w:sz w:val="22"/>
        </w:rPr>
        <w:t>,</w:t>
      </w:r>
      <w:r>
        <w:rPr>
          <w:rFonts w:ascii="Arial" w:hAnsi="Arial" w:cs="Arial"/>
          <w:sz w:val="22"/>
        </w:rPr>
        <w:t xml:space="preserve"> 2013, and will expire on August 13, 2018</w:t>
      </w:r>
      <w:r w:rsidRPr="00DC7313">
        <w:rPr>
          <w:rFonts w:ascii="Arial" w:hAnsi="Arial" w:cs="Arial"/>
          <w:sz w:val="22"/>
        </w:rPr>
        <w:t>.</w:t>
      </w:r>
    </w:p>
    <w:p w:rsidR="0059027D" w:rsidRDefault="0059027D" w:rsidP="0059027D">
      <w:pPr>
        <w:rPr>
          <w:rFonts w:ascii="Arial" w:hAnsi="Arial" w:cs="Arial"/>
          <w:sz w:val="22"/>
        </w:rPr>
      </w:pPr>
    </w:p>
    <w:p w:rsidR="007169A3" w:rsidRPr="005F3853" w:rsidRDefault="007169A3" w:rsidP="0059027D">
      <w:pPr>
        <w:rPr>
          <w:rFonts w:ascii="Arial" w:hAnsi="Arial" w:cs="Arial"/>
          <w:sz w:val="22"/>
        </w:rPr>
      </w:pPr>
      <w:r w:rsidRPr="007169A3">
        <w:rPr>
          <w:rFonts w:ascii="Arial" w:hAnsi="Arial" w:cs="Arial"/>
          <w:sz w:val="22"/>
        </w:rPr>
        <w:t>Conditions were dry during the inspection and your facility was not discharging.</w:t>
      </w:r>
    </w:p>
    <w:p w:rsidR="00C120B3" w:rsidRDefault="00C120B3" w:rsidP="0059027D">
      <w:pPr>
        <w:jc w:val="center"/>
        <w:rPr>
          <w:rFonts w:ascii="Arial" w:hAnsi="Arial" w:cs="Arial"/>
          <w:b/>
          <w:sz w:val="22"/>
        </w:rPr>
      </w:pPr>
    </w:p>
    <w:p w:rsidR="00C120B3" w:rsidRPr="00C120B3" w:rsidRDefault="00C120B3" w:rsidP="00C120B3">
      <w:pPr>
        <w:jc w:val="center"/>
        <w:rPr>
          <w:rFonts w:ascii="Arial" w:hAnsi="Arial" w:cs="Arial"/>
          <w:b/>
          <w:sz w:val="22"/>
        </w:rPr>
      </w:pPr>
      <w:r w:rsidRPr="00C120B3">
        <w:rPr>
          <w:rFonts w:ascii="Arial" w:hAnsi="Arial" w:cs="Arial"/>
          <w:b/>
          <w:sz w:val="22"/>
        </w:rPr>
        <w:t>FACILITY EVALUATION</w:t>
      </w:r>
    </w:p>
    <w:p w:rsidR="00C120B3" w:rsidRPr="00C120B3" w:rsidRDefault="00C120B3" w:rsidP="00C120B3">
      <w:pPr>
        <w:jc w:val="center"/>
        <w:rPr>
          <w:rFonts w:ascii="Arial" w:hAnsi="Arial" w:cs="Arial"/>
          <w:b/>
          <w:sz w:val="22"/>
        </w:rPr>
      </w:pPr>
    </w:p>
    <w:p w:rsidR="009F0AFF" w:rsidRPr="00C120B3" w:rsidRDefault="009F0AFF" w:rsidP="00C120B3">
      <w:pPr>
        <w:rPr>
          <w:rFonts w:ascii="Arial" w:hAnsi="Arial" w:cs="Arial"/>
          <w:sz w:val="22"/>
        </w:rPr>
      </w:pPr>
    </w:p>
    <w:p w:rsidR="00247389" w:rsidRPr="00C120B3" w:rsidRDefault="001E42D4" w:rsidP="00247389">
      <w:pPr>
        <w:rPr>
          <w:rFonts w:ascii="Arial" w:hAnsi="Arial" w:cs="Arial"/>
          <w:b/>
          <w:sz w:val="22"/>
        </w:rPr>
      </w:pPr>
      <w:r>
        <w:rPr>
          <w:rFonts w:ascii="Arial" w:hAnsi="Arial" w:cs="Arial"/>
          <w:b/>
          <w:sz w:val="22"/>
        </w:rPr>
        <w:t xml:space="preserve">Pens and </w:t>
      </w:r>
      <w:r w:rsidR="00247389" w:rsidRPr="00C120B3">
        <w:rPr>
          <w:rFonts w:ascii="Arial" w:hAnsi="Arial" w:cs="Arial"/>
          <w:b/>
          <w:sz w:val="22"/>
        </w:rPr>
        <w:t>SOFEB</w:t>
      </w:r>
    </w:p>
    <w:p w:rsidR="00247389" w:rsidRDefault="00E968D9" w:rsidP="00247389">
      <w:pPr>
        <w:rPr>
          <w:rFonts w:ascii="Arial" w:hAnsi="Arial" w:cs="Arial"/>
          <w:sz w:val="22"/>
        </w:rPr>
      </w:pPr>
      <w:r>
        <w:rPr>
          <w:rFonts w:ascii="Arial" w:hAnsi="Arial" w:cs="Arial"/>
          <w:sz w:val="22"/>
        </w:rPr>
        <w:t xml:space="preserve">Your SOFEB is located to the southeast of your pens and was designed to contain 1,727,565 gallons of effluent.  Runoff from your east pens gravity drains towards the </w:t>
      </w:r>
      <w:r w:rsidR="003A5A40">
        <w:rPr>
          <w:rFonts w:ascii="Arial" w:hAnsi="Arial" w:cs="Arial"/>
          <w:sz w:val="22"/>
        </w:rPr>
        <w:t xml:space="preserve">concrete </w:t>
      </w:r>
      <w:r>
        <w:rPr>
          <w:rFonts w:ascii="Arial" w:hAnsi="Arial" w:cs="Arial"/>
          <w:sz w:val="22"/>
        </w:rPr>
        <w:t>solids settling area and into your SOFEB.  Runoff from your west pen set</w:t>
      </w:r>
      <w:r w:rsidR="003A5A40">
        <w:rPr>
          <w:rFonts w:ascii="Arial" w:hAnsi="Arial" w:cs="Arial"/>
          <w:sz w:val="22"/>
        </w:rPr>
        <w:t xml:space="preserve">tles in the southeast corner which is </w:t>
      </w:r>
      <w:proofErr w:type="spellStart"/>
      <w:r w:rsidR="003A5A40">
        <w:rPr>
          <w:rFonts w:ascii="Arial" w:hAnsi="Arial" w:cs="Arial"/>
          <w:sz w:val="22"/>
        </w:rPr>
        <w:t>bermed</w:t>
      </w:r>
      <w:proofErr w:type="spellEnd"/>
      <w:r w:rsidR="003A5A40">
        <w:rPr>
          <w:rFonts w:ascii="Arial" w:hAnsi="Arial" w:cs="Arial"/>
          <w:sz w:val="22"/>
        </w:rPr>
        <w:t xml:space="preserve"> up to capture the drainage.  According to your engineered design</w:t>
      </w:r>
      <w:r w:rsidR="00D0062F">
        <w:rPr>
          <w:rFonts w:ascii="Arial" w:hAnsi="Arial" w:cs="Arial"/>
          <w:sz w:val="22"/>
        </w:rPr>
        <w:t xml:space="preserve"> and your construction permit</w:t>
      </w:r>
      <w:r w:rsidR="003A5A40">
        <w:rPr>
          <w:rFonts w:ascii="Arial" w:hAnsi="Arial" w:cs="Arial"/>
          <w:sz w:val="22"/>
        </w:rPr>
        <w:t>, this effluent mu</w:t>
      </w:r>
      <w:r w:rsidR="00332C3D">
        <w:rPr>
          <w:rFonts w:ascii="Arial" w:hAnsi="Arial" w:cs="Arial"/>
          <w:sz w:val="22"/>
        </w:rPr>
        <w:t>st be pumped to the SOFEB or land applied</w:t>
      </w:r>
      <w:r w:rsidR="003A5A40">
        <w:rPr>
          <w:rFonts w:ascii="Arial" w:hAnsi="Arial" w:cs="Arial"/>
          <w:sz w:val="22"/>
        </w:rPr>
        <w:t>.  During the inspection I did not observe any pumps in this area</w:t>
      </w:r>
      <w:r w:rsidR="00556BFD">
        <w:rPr>
          <w:rFonts w:ascii="Arial" w:hAnsi="Arial" w:cs="Arial"/>
          <w:sz w:val="22"/>
        </w:rPr>
        <w:t xml:space="preserve"> nor was there any liquid due to dry conditions</w:t>
      </w:r>
      <w:r w:rsidR="003A5A40">
        <w:rPr>
          <w:rFonts w:ascii="Arial" w:hAnsi="Arial" w:cs="Arial"/>
          <w:sz w:val="22"/>
        </w:rPr>
        <w:t xml:space="preserve">.  </w:t>
      </w:r>
      <w:r w:rsidR="00556BFD">
        <w:rPr>
          <w:rFonts w:ascii="Arial" w:hAnsi="Arial" w:cs="Arial"/>
          <w:sz w:val="22"/>
        </w:rPr>
        <w:t xml:space="preserve">However, it appeared as though any overflow would travel to the south and could potentially discharge into Lizard Creek during a heavy precipitation event.  </w:t>
      </w:r>
      <w:r w:rsidR="003A5A40">
        <w:rPr>
          <w:rFonts w:ascii="Arial" w:hAnsi="Arial" w:cs="Arial"/>
          <w:sz w:val="22"/>
        </w:rPr>
        <w:t xml:space="preserve">You stated that the effluent pools in the corner and </w:t>
      </w:r>
      <w:bookmarkStart w:id="10" w:name="_GoBack"/>
      <w:bookmarkEnd w:id="10"/>
      <w:r w:rsidR="003A5A40">
        <w:rPr>
          <w:rFonts w:ascii="Arial" w:hAnsi="Arial" w:cs="Arial"/>
          <w:sz w:val="22"/>
        </w:rPr>
        <w:t xml:space="preserve">slowly </w:t>
      </w:r>
      <w:r w:rsidR="00F96ED8">
        <w:rPr>
          <w:rFonts w:ascii="Arial" w:hAnsi="Arial" w:cs="Arial"/>
          <w:sz w:val="22"/>
        </w:rPr>
        <w:t>disappears by evaporation or absorbing into the ground</w:t>
      </w:r>
      <w:r w:rsidR="003A5A40">
        <w:rPr>
          <w:rFonts w:ascii="Arial" w:hAnsi="Arial" w:cs="Arial"/>
          <w:sz w:val="22"/>
        </w:rPr>
        <w:t>.</w:t>
      </w:r>
      <w:r w:rsidR="00332C3D">
        <w:rPr>
          <w:rFonts w:ascii="Arial" w:hAnsi="Arial" w:cs="Arial"/>
          <w:sz w:val="22"/>
        </w:rPr>
        <w:t xml:space="preserve">  Since this is not </w:t>
      </w:r>
      <w:r w:rsidR="00D24BF3">
        <w:rPr>
          <w:rFonts w:ascii="Arial" w:hAnsi="Arial" w:cs="Arial"/>
          <w:sz w:val="22"/>
        </w:rPr>
        <w:t>considered a SOFEB it cannot be used to store effluent</w:t>
      </w:r>
      <w:r w:rsidR="00F96ED8">
        <w:rPr>
          <w:rFonts w:ascii="Arial" w:hAnsi="Arial" w:cs="Arial"/>
          <w:sz w:val="22"/>
        </w:rPr>
        <w:t xml:space="preserve"> for more than seven days</w:t>
      </w:r>
      <w:r w:rsidR="00D24BF3">
        <w:rPr>
          <w:rFonts w:ascii="Arial" w:hAnsi="Arial" w:cs="Arial"/>
          <w:sz w:val="22"/>
        </w:rPr>
        <w:t>.  You must comply with the conditions of your permit and pump the effluent to your SOFEB or land apply.</w:t>
      </w:r>
    </w:p>
    <w:p w:rsidR="001E42D4" w:rsidRDefault="001E42D4" w:rsidP="00247389">
      <w:pPr>
        <w:rPr>
          <w:rFonts w:ascii="Arial" w:hAnsi="Arial" w:cs="Arial"/>
          <w:sz w:val="22"/>
        </w:rPr>
      </w:pPr>
    </w:p>
    <w:p w:rsidR="00AA1048" w:rsidRDefault="001E42D4" w:rsidP="00247389">
      <w:pPr>
        <w:rPr>
          <w:rFonts w:ascii="Arial" w:hAnsi="Arial" w:cs="Arial"/>
          <w:sz w:val="22"/>
        </w:rPr>
      </w:pPr>
      <w:r>
        <w:rPr>
          <w:rFonts w:ascii="Arial" w:hAnsi="Arial" w:cs="Arial"/>
          <w:sz w:val="22"/>
        </w:rPr>
        <w:t>A small horse pen is located to the southwest of your east pens, adjacent to Lizard Creek.  This pen is not designed to drain into the SOFEB and could potentially discharge into the creek.  At the t</w:t>
      </w:r>
      <w:r w:rsidR="00AA1048">
        <w:rPr>
          <w:rFonts w:ascii="Arial" w:hAnsi="Arial" w:cs="Arial"/>
          <w:sz w:val="22"/>
        </w:rPr>
        <w:t xml:space="preserve">ime of the inspection there were no horses in the pen and it contained some vegetation.  I explained that an AFO (Animal Feeding Operation) is a lot or facility where animals </w:t>
      </w:r>
      <w:r w:rsidR="003A38D5">
        <w:rPr>
          <w:rFonts w:ascii="Arial" w:hAnsi="Arial" w:cs="Arial"/>
          <w:sz w:val="22"/>
        </w:rPr>
        <w:t>have</w:t>
      </w:r>
      <w:r w:rsidR="00AA1048">
        <w:rPr>
          <w:rFonts w:ascii="Arial" w:hAnsi="Arial" w:cs="Arial"/>
          <w:sz w:val="22"/>
        </w:rPr>
        <w:t xml:space="preserve"> been confined for 45 days or more in any 12 month period </w:t>
      </w:r>
      <w:r w:rsidR="00AA1048" w:rsidRPr="003A38D5">
        <w:rPr>
          <w:rFonts w:ascii="Arial" w:hAnsi="Arial" w:cs="Arial"/>
          <w:sz w:val="22"/>
          <w:u w:val="single"/>
        </w:rPr>
        <w:t>AND</w:t>
      </w:r>
      <w:r w:rsidR="003A38D5">
        <w:rPr>
          <w:rFonts w:ascii="Arial" w:hAnsi="Arial" w:cs="Arial"/>
          <w:sz w:val="22"/>
        </w:rPr>
        <w:t xml:space="preserve"> </w:t>
      </w:r>
      <w:r w:rsidR="003A38D5" w:rsidRPr="003A38D5">
        <w:rPr>
          <w:rFonts w:ascii="Arial" w:hAnsi="Arial" w:cs="Arial"/>
          <w:sz w:val="22"/>
        </w:rPr>
        <w:t>crops</w:t>
      </w:r>
      <w:r w:rsidR="003A38D5">
        <w:rPr>
          <w:rFonts w:ascii="Arial" w:hAnsi="Arial" w:cs="Arial"/>
          <w:sz w:val="22"/>
        </w:rPr>
        <w:t xml:space="preserve">, vegetation, forage growth or post-harvest residues are not sustained over any portion of the lot or </w:t>
      </w:r>
      <w:proofErr w:type="spellStart"/>
      <w:r w:rsidR="003A38D5">
        <w:rPr>
          <w:rFonts w:ascii="Arial" w:hAnsi="Arial" w:cs="Arial"/>
          <w:sz w:val="22"/>
        </w:rPr>
        <w:t>factiliy</w:t>
      </w:r>
      <w:proofErr w:type="spellEnd"/>
      <w:r w:rsidR="003A38D5">
        <w:rPr>
          <w:rFonts w:ascii="Arial" w:hAnsi="Arial" w:cs="Arial"/>
          <w:sz w:val="22"/>
        </w:rPr>
        <w:t>.</w:t>
      </w:r>
    </w:p>
    <w:p w:rsidR="003A38D5" w:rsidRDefault="003A38D5" w:rsidP="00247389">
      <w:pPr>
        <w:rPr>
          <w:rFonts w:ascii="Arial" w:hAnsi="Arial" w:cs="Arial"/>
          <w:sz w:val="22"/>
        </w:rPr>
      </w:pPr>
    </w:p>
    <w:p w:rsidR="003A38D5" w:rsidRPr="003A38D5" w:rsidRDefault="003A38D5" w:rsidP="00247389">
      <w:pPr>
        <w:rPr>
          <w:rFonts w:ascii="Arial" w:hAnsi="Arial" w:cs="Arial"/>
          <w:sz w:val="22"/>
        </w:rPr>
      </w:pPr>
      <w:r>
        <w:rPr>
          <w:rFonts w:ascii="Arial" w:hAnsi="Arial" w:cs="Arial"/>
          <w:sz w:val="22"/>
        </w:rPr>
        <w:t xml:space="preserve">During the inspection construction was taking place on an open front barn with concrete pens.  This structure is located to the north of your west pen.  There will be no increase in animals and any runoff </w:t>
      </w:r>
      <w:r w:rsidR="00311ADE">
        <w:rPr>
          <w:rFonts w:ascii="Arial" w:hAnsi="Arial" w:cs="Arial"/>
          <w:sz w:val="22"/>
        </w:rPr>
        <w:t xml:space="preserve">will drain to the east/southeast and </w:t>
      </w:r>
      <w:r>
        <w:rPr>
          <w:rFonts w:ascii="Arial" w:hAnsi="Arial" w:cs="Arial"/>
          <w:sz w:val="22"/>
        </w:rPr>
        <w:t>will be captured by the SOFEB.</w:t>
      </w:r>
    </w:p>
    <w:p w:rsidR="00D24BF3" w:rsidRDefault="00D24BF3" w:rsidP="00247389">
      <w:pPr>
        <w:rPr>
          <w:rFonts w:ascii="Arial" w:hAnsi="Arial" w:cs="Arial"/>
          <w:sz w:val="22"/>
        </w:rPr>
      </w:pPr>
    </w:p>
    <w:p w:rsidR="00D24BF3" w:rsidRDefault="00D24BF3" w:rsidP="00247389">
      <w:pPr>
        <w:rPr>
          <w:rFonts w:ascii="Arial" w:hAnsi="Arial" w:cs="Arial"/>
          <w:sz w:val="22"/>
        </w:rPr>
      </w:pPr>
      <w:r>
        <w:rPr>
          <w:rFonts w:ascii="Arial" w:hAnsi="Arial" w:cs="Arial"/>
          <w:sz w:val="22"/>
        </w:rPr>
        <w:t xml:space="preserve">During the inspection there was no effluent in your SOFEB as you have not received much measurable precipitation.  Your basin was completely dry and the entire bottom of the basin was </w:t>
      </w:r>
      <w:proofErr w:type="spellStart"/>
      <w:r>
        <w:rPr>
          <w:rFonts w:ascii="Arial" w:hAnsi="Arial" w:cs="Arial"/>
          <w:sz w:val="22"/>
        </w:rPr>
        <w:t>vegitated</w:t>
      </w:r>
      <w:proofErr w:type="spellEnd"/>
      <w:r>
        <w:rPr>
          <w:rFonts w:ascii="Arial" w:hAnsi="Arial" w:cs="Arial"/>
          <w:sz w:val="22"/>
        </w:rPr>
        <w:t xml:space="preserve"> with weeds.</w:t>
      </w:r>
      <w:r w:rsidR="00F96ED8">
        <w:rPr>
          <w:rFonts w:ascii="Arial" w:hAnsi="Arial" w:cs="Arial"/>
          <w:sz w:val="22"/>
        </w:rPr>
        <w:t xml:space="preserve">  I explained that the roots of the vegetation may grow down through the clay liner of the SOFEB and may potentially cause your basin to leak.  </w:t>
      </w:r>
      <w:r w:rsidR="004746EA">
        <w:rPr>
          <w:rFonts w:ascii="Arial" w:hAnsi="Arial" w:cs="Arial"/>
          <w:sz w:val="22"/>
        </w:rPr>
        <w:t>Without liquids in your basin, y</w:t>
      </w:r>
      <w:r w:rsidR="00F96ED8">
        <w:rPr>
          <w:rFonts w:ascii="Arial" w:hAnsi="Arial" w:cs="Arial"/>
          <w:sz w:val="22"/>
        </w:rPr>
        <w:t xml:space="preserve">our liner may also develop </w:t>
      </w:r>
      <w:r w:rsidR="004746EA">
        <w:rPr>
          <w:rFonts w:ascii="Arial" w:hAnsi="Arial" w:cs="Arial"/>
          <w:sz w:val="22"/>
        </w:rPr>
        <w:t>cracks which may also cause it to leak.  It is</w:t>
      </w:r>
      <w:r w:rsidR="001E42D4">
        <w:rPr>
          <w:rFonts w:ascii="Arial" w:hAnsi="Arial" w:cs="Arial"/>
          <w:sz w:val="22"/>
        </w:rPr>
        <w:t xml:space="preserve"> in</w:t>
      </w:r>
      <w:r w:rsidR="004746EA">
        <w:rPr>
          <w:rFonts w:ascii="Arial" w:hAnsi="Arial" w:cs="Arial"/>
          <w:sz w:val="22"/>
        </w:rPr>
        <w:t xml:space="preserve"> your best interest to mow and remove the cut vegetation </w:t>
      </w:r>
      <w:r w:rsidR="00E165E2">
        <w:rPr>
          <w:rFonts w:ascii="Arial" w:hAnsi="Arial" w:cs="Arial"/>
          <w:sz w:val="22"/>
        </w:rPr>
        <w:t xml:space="preserve">as soon as possible and to </w:t>
      </w:r>
      <w:r w:rsidR="004D30BC">
        <w:rPr>
          <w:rFonts w:ascii="Arial" w:hAnsi="Arial" w:cs="Arial"/>
          <w:sz w:val="22"/>
        </w:rPr>
        <w:t xml:space="preserve">always </w:t>
      </w:r>
      <w:r w:rsidR="00E165E2">
        <w:rPr>
          <w:rFonts w:ascii="Arial" w:hAnsi="Arial" w:cs="Arial"/>
          <w:sz w:val="22"/>
        </w:rPr>
        <w:t xml:space="preserve">maintain enough liquid in your basin </w:t>
      </w:r>
      <w:r w:rsidR="004D30BC">
        <w:rPr>
          <w:rFonts w:ascii="Arial" w:hAnsi="Arial" w:cs="Arial"/>
          <w:sz w:val="22"/>
        </w:rPr>
        <w:t>to cover the bottom</w:t>
      </w:r>
      <w:r w:rsidR="00E165E2">
        <w:rPr>
          <w:rFonts w:ascii="Arial" w:hAnsi="Arial" w:cs="Arial"/>
          <w:sz w:val="22"/>
        </w:rPr>
        <w:t>.</w:t>
      </w:r>
    </w:p>
    <w:p w:rsidR="00D0062F" w:rsidRDefault="00D0062F" w:rsidP="00247389">
      <w:pPr>
        <w:rPr>
          <w:rFonts w:ascii="Arial" w:hAnsi="Arial" w:cs="Arial"/>
          <w:sz w:val="22"/>
        </w:rPr>
      </w:pPr>
    </w:p>
    <w:p w:rsidR="00510CF1" w:rsidRPr="0005538A" w:rsidRDefault="00510CF1" w:rsidP="00510CF1">
      <w:pPr>
        <w:rPr>
          <w:rFonts w:ascii="Arial" w:hAnsi="Arial" w:cs="Arial"/>
          <w:b/>
          <w:sz w:val="22"/>
        </w:rPr>
      </w:pPr>
      <w:r w:rsidRPr="0005538A">
        <w:rPr>
          <w:rFonts w:ascii="Arial" w:hAnsi="Arial" w:cs="Arial"/>
          <w:b/>
          <w:sz w:val="22"/>
        </w:rPr>
        <w:lastRenderedPageBreak/>
        <w:t>Facility Name:</w:t>
      </w:r>
      <w:r>
        <w:rPr>
          <w:rFonts w:ascii="Arial" w:hAnsi="Arial" w:cs="Arial"/>
          <w:b/>
          <w:sz w:val="22"/>
        </w:rPr>
        <w:t xml:space="preserve">  </w:t>
      </w:r>
      <w:r>
        <w:rPr>
          <w:rFonts w:ascii="Arial" w:hAnsi="Arial" w:cs="Arial"/>
          <w:sz w:val="22"/>
        </w:rPr>
        <w:t xml:space="preserve">Norm </w:t>
      </w:r>
      <w:proofErr w:type="spellStart"/>
      <w:r>
        <w:rPr>
          <w:rFonts w:ascii="Arial" w:hAnsi="Arial" w:cs="Arial"/>
          <w:sz w:val="22"/>
        </w:rPr>
        <w:t>Cleveringa</w:t>
      </w:r>
      <w:proofErr w:type="spellEnd"/>
      <w:r>
        <w:rPr>
          <w:rFonts w:ascii="Arial" w:hAnsi="Arial" w:cs="Arial"/>
          <w:sz w:val="22"/>
        </w:rPr>
        <w:t xml:space="preserve"> Feedlot</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Page 3 of 4</w:t>
      </w:r>
    </w:p>
    <w:p w:rsidR="00510CF1" w:rsidRDefault="00510CF1" w:rsidP="00510CF1">
      <w:pPr>
        <w:rPr>
          <w:rFonts w:ascii="Arial" w:hAnsi="Arial" w:cs="Arial"/>
          <w:sz w:val="22"/>
        </w:rPr>
      </w:pPr>
      <w:r w:rsidRPr="0005538A">
        <w:rPr>
          <w:rFonts w:ascii="Arial" w:hAnsi="Arial" w:cs="Arial"/>
          <w:b/>
          <w:sz w:val="22"/>
        </w:rPr>
        <w:t>Inspection Date:</w:t>
      </w:r>
      <w:r>
        <w:rPr>
          <w:rFonts w:ascii="Arial" w:hAnsi="Arial" w:cs="Arial"/>
          <w:b/>
          <w:sz w:val="22"/>
        </w:rPr>
        <w:t xml:space="preserve">  </w:t>
      </w:r>
      <w:r>
        <w:rPr>
          <w:rFonts w:ascii="Arial" w:hAnsi="Arial" w:cs="Arial"/>
          <w:sz w:val="22"/>
        </w:rPr>
        <w:t>10/22</w:t>
      </w:r>
      <w:r w:rsidRPr="00041C98">
        <w:rPr>
          <w:rFonts w:ascii="Arial" w:hAnsi="Arial" w:cs="Arial"/>
          <w:sz w:val="22"/>
        </w:rPr>
        <w:t>/15</w:t>
      </w:r>
    </w:p>
    <w:p w:rsidR="00510CF1" w:rsidRDefault="00510CF1" w:rsidP="00247389">
      <w:pPr>
        <w:rPr>
          <w:rFonts w:ascii="Arial" w:hAnsi="Arial" w:cs="Arial"/>
          <w:sz w:val="22"/>
        </w:rPr>
      </w:pPr>
    </w:p>
    <w:p w:rsidR="00247389" w:rsidRDefault="00247389" w:rsidP="00247389">
      <w:pPr>
        <w:rPr>
          <w:rFonts w:ascii="Arial" w:hAnsi="Arial" w:cs="Arial"/>
          <w:sz w:val="22"/>
        </w:rPr>
      </w:pPr>
      <w:r w:rsidRPr="00C120B3">
        <w:rPr>
          <w:rFonts w:ascii="Arial" w:hAnsi="Arial" w:cs="Arial"/>
          <w:sz w:val="22"/>
        </w:rPr>
        <w:t>Please keep in mind that you must operate your facility according to your permit or you will not be protected by your permit to discharge during a 25-year, 24-hour precipitation event.</w:t>
      </w:r>
    </w:p>
    <w:p w:rsidR="003A38D5" w:rsidRDefault="003A38D5" w:rsidP="00C120B3">
      <w:pPr>
        <w:rPr>
          <w:rFonts w:ascii="Arial" w:hAnsi="Arial" w:cs="Arial"/>
          <w:b/>
          <w:sz w:val="22"/>
        </w:rPr>
      </w:pPr>
    </w:p>
    <w:p w:rsidR="00C120B3" w:rsidRPr="00C120B3" w:rsidRDefault="00C120B3" w:rsidP="00C120B3">
      <w:pPr>
        <w:rPr>
          <w:rFonts w:ascii="Arial" w:hAnsi="Arial" w:cs="Arial"/>
          <w:b/>
          <w:sz w:val="22"/>
        </w:rPr>
      </w:pPr>
      <w:r w:rsidRPr="00C120B3">
        <w:rPr>
          <w:rFonts w:ascii="Arial" w:hAnsi="Arial" w:cs="Arial"/>
          <w:b/>
          <w:sz w:val="22"/>
        </w:rPr>
        <w:t>Manure Stockpiling</w:t>
      </w:r>
    </w:p>
    <w:p w:rsidR="00C120B3" w:rsidRPr="00C120B3" w:rsidRDefault="00C120B3" w:rsidP="00C120B3">
      <w:pPr>
        <w:rPr>
          <w:rFonts w:ascii="Arial" w:hAnsi="Arial" w:cs="Arial"/>
          <w:sz w:val="22"/>
        </w:rPr>
      </w:pPr>
      <w:r w:rsidRPr="00C120B3">
        <w:rPr>
          <w:rFonts w:ascii="Arial" w:hAnsi="Arial" w:cs="Arial"/>
          <w:sz w:val="22"/>
        </w:rPr>
        <w:t>Dry manure is s</w:t>
      </w:r>
      <w:r w:rsidR="007A78D9">
        <w:rPr>
          <w:rFonts w:ascii="Arial" w:hAnsi="Arial" w:cs="Arial"/>
          <w:sz w:val="22"/>
        </w:rPr>
        <w:t xml:space="preserve">tockpiled </w:t>
      </w:r>
      <w:r w:rsidR="001E42D4">
        <w:rPr>
          <w:rFonts w:ascii="Arial" w:hAnsi="Arial" w:cs="Arial"/>
          <w:sz w:val="22"/>
        </w:rPr>
        <w:t>on site to the northwest of your east pens.  Drainage is directed towards your SOFEB and appeared to be in a good location.  As a reminder, y</w:t>
      </w:r>
      <w:r w:rsidRPr="00C120B3">
        <w:rPr>
          <w:rFonts w:ascii="Arial" w:hAnsi="Arial" w:cs="Arial"/>
          <w:sz w:val="22"/>
        </w:rPr>
        <w:t>ou must comply with the following stockpiling regulations found in the Iowa Administrative Code:</w:t>
      </w:r>
    </w:p>
    <w:p w:rsidR="00C120B3" w:rsidRPr="00C120B3" w:rsidRDefault="00C120B3" w:rsidP="00C120B3">
      <w:pPr>
        <w:rPr>
          <w:rFonts w:ascii="Arial" w:hAnsi="Arial" w:cs="Arial"/>
          <w:sz w:val="22"/>
        </w:rPr>
      </w:pPr>
    </w:p>
    <w:p w:rsidR="00C120B3" w:rsidRPr="00C120B3" w:rsidRDefault="00C120B3" w:rsidP="00C120B3">
      <w:pPr>
        <w:rPr>
          <w:rFonts w:ascii="Arial" w:hAnsi="Arial" w:cs="Arial"/>
          <w:sz w:val="22"/>
        </w:rPr>
      </w:pPr>
      <w:r w:rsidRPr="00C120B3">
        <w:rPr>
          <w:rFonts w:ascii="Arial" w:hAnsi="Arial" w:cs="Arial"/>
          <w:sz w:val="22"/>
        </w:rPr>
        <w:t>•  the stockpile is not in a grassed waterway or where water pools or has concentrated flow,</w:t>
      </w:r>
    </w:p>
    <w:p w:rsidR="001E42D4" w:rsidRDefault="00C120B3" w:rsidP="00C120B3">
      <w:pPr>
        <w:rPr>
          <w:rFonts w:ascii="Arial" w:hAnsi="Arial" w:cs="Arial"/>
          <w:sz w:val="22"/>
        </w:rPr>
      </w:pPr>
      <w:r w:rsidRPr="00C120B3">
        <w:rPr>
          <w:rFonts w:ascii="Arial" w:hAnsi="Arial" w:cs="Arial"/>
          <w:sz w:val="22"/>
        </w:rPr>
        <w:t>•  the stockpile is on land with less than 3 percent slope or has adequate methods, structures or p</w:t>
      </w:r>
      <w:r w:rsidR="007A78D9">
        <w:rPr>
          <w:rFonts w:ascii="Arial" w:hAnsi="Arial" w:cs="Arial"/>
          <w:sz w:val="22"/>
        </w:rPr>
        <w:t xml:space="preserve">ractices in place to contain </w:t>
      </w:r>
      <w:r w:rsidRPr="00C120B3">
        <w:rPr>
          <w:rFonts w:ascii="Arial" w:hAnsi="Arial" w:cs="Arial"/>
          <w:sz w:val="22"/>
        </w:rPr>
        <w:t>stockpile solids for land with gr</w:t>
      </w:r>
      <w:r>
        <w:rPr>
          <w:rFonts w:ascii="Arial" w:hAnsi="Arial" w:cs="Arial"/>
          <w:sz w:val="22"/>
        </w:rPr>
        <w:t>eater than 3 percent slope, and</w:t>
      </w:r>
    </w:p>
    <w:p w:rsidR="00F5465A" w:rsidRDefault="00C120B3" w:rsidP="00C120B3">
      <w:pPr>
        <w:rPr>
          <w:rFonts w:ascii="Arial" w:hAnsi="Arial" w:cs="Arial"/>
          <w:sz w:val="22"/>
        </w:rPr>
      </w:pPr>
      <w:r w:rsidRPr="00C120B3">
        <w:rPr>
          <w:rFonts w:ascii="Arial" w:hAnsi="Arial" w:cs="Arial"/>
          <w:sz w:val="22"/>
        </w:rPr>
        <w:t xml:space="preserve">•  the stockpile complies with required separation distances to sensitive areas. Please note that </w:t>
      </w:r>
      <w:r w:rsidR="007A78D9">
        <w:rPr>
          <w:rFonts w:ascii="Arial" w:hAnsi="Arial" w:cs="Arial"/>
          <w:sz w:val="22"/>
        </w:rPr>
        <w:t xml:space="preserve">the stockpile must be land </w:t>
      </w:r>
      <w:r w:rsidRPr="00C120B3">
        <w:rPr>
          <w:rFonts w:ascii="Arial" w:hAnsi="Arial" w:cs="Arial"/>
          <w:sz w:val="22"/>
        </w:rPr>
        <w:t>applied within six months after creation and in a manner that does not cause surface or groundwater pollution.</w:t>
      </w:r>
    </w:p>
    <w:p w:rsidR="0088403C" w:rsidRPr="00C120B3" w:rsidRDefault="0088403C" w:rsidP="00C120B3">
      <w:pPr>
        <w:rPr>
          <w:rFonts w:ascii="Arial" w:hAnsi="Arial" w:cs="Arial"/>
          <w:sz w:val="22"/>
        </w:rPr>
      </w:pPr>
    </w:p>
    <w:p w:rsidR="00C120B3" w:rsidRPr="00C120B3" w:rsidRDefault="00C120B3" w:rsidP="00C120B3">
      <w:pPr>
        <w:rPr>
          <w:rFonts w:ascii="Arial" w:hAnsi="Arial" w:cs="Arial"/>
          <w:b/>
          <w:sz w:val="22"/>
        </w:rPr>
      </w:pPr>
      <w:r w:rsidRPr="00C120B3">
        <w:rPr>
          <w:rFonts w:ascii="Arial" w:hAnsi="Arial" w:cs="Arial"/>
          <w:b/>
          <w:sz w:val="22"/>
        </w:rPr>
        <w:t>Feed Storage Area</w:t>
      </w:r>
    </w:p>
    <w:p w:rsidR="00C120B3" w:rsidRDefault="009E7029" w:rsidP="00C120B3">
      <w:pPr>
        <w:rPr>
          <w:rFonts w:ascii="Arial" w:hAnsi="Arial" w:cs="Arial"/>
          <w:sz w:val="22"/>
        </w:rPr>
      </w:pPr>
      <w:r>
        <w:rPr>
          <w:rFonts w:ascii="Arial" w:hAnsi="Arial" w:cs="Arial"/>
          <w:sz w:val="22"/>
        </w:rPr>
        <w:t xml:space="preserve">All of your feed is stored across the road to the west </w:t>
      </w:r>
      <w:r w:rsidR="002F734A">
        <w:rPr>
          <w:rFonts w:ascii="Arial" w:hAnsi="Arial" w:cs="Arial"/>
          <w:sz w:val="22"/>
        </w:rPr>
        <w:t xml:space="preserve">at </w:t>
      </w:r>
      <w:r>
        <w:rPr>
          <w:rFonts w:ascii="Arial" w:hAnsi="Arial" w:cs="Arial"/>
          <w:sz w:val="22"/>
        </w:rPr>
        <w:t>Winding Meadows</w:t>
      </w:r>
      <w:r w:rsidR="002F734A">
        <w:rPr>
          <w:rFonts w:ascii="Arial" w:hAnsi="Arial" w:cs="Arial"/>
          <w:sz w:val="22"/>
        </w:rPr>
        <w:t xml:space="preserve"> Dairy since you custom feed for the </w:t>
      </w:r>
      <w:proofErr w:type="spellStart"/>
      <w:r w:rsidR="002F734A">
        <w:rPr>
          <w:rFonts w:ascii="Arial" w:hAnsi="Arial" w:cs="Arial"/>
          <w:sz w:val="22"/>
        </w:rPr>
        <w:t>owner,Terry</w:t>
      </w:r>
      <w:proofErr w:type="spellEnd"/>
      <w:r w:rsidR="002F734A">
        <w:rPr>
          <w:rFonts w:ascii="Arial" w:hAnsi="Arial" w:cs="Arial"/>
          <w:sz w:val="22"/>
        </w:rPr>
        <w:t xml:space="preserve"> Van </w:t>
      </w:r>
      <w:proofErr w:type="spellStart"/>
      <w:r w:rsidR="002F734A">
        <w:rPr>
          <w:rFonts w:ascii="Arial" w:hAnsi="Arial" w:cs="Arial"/>
          <w:sz w:val="22"/>
        </w:rPr>
        <w:t>Maanen</w:t>
      </w:r>
      <w:proofErr w:type="spellEnd"/>
      <w:r>
        <w:rPr>
          <w:rFonts w:ascii="Arial" w:hAnsi="Arial" w:cs="Arial"/>
          <w:sz w:val="22"/>
        </w:rPr>
        <w:t xml:space="preserve">.  </w:t>
      </w:r>
      <w:r w:rsidR="00311ADE">
        <w:rPr>
          <w:rFonts w:ascii="Arial" w:hAnsi="Arial" w:cs="Arial"/>
          <w:sz w:val="22"/>
        </w:rPr>
        <w:t>All of the silage is covered and contained in bunkers at the dairy and there are no runoff issues.</w:t>
      </w:r>
    </w:p>
    <w:p w:rsidR="0019502D" w:rsidRPr="00C120B3" w:rsidRDefault="0019502D" w:rsidP="00C120B3">
      <w:pPr>
        <w:rPr>
          <w:rFonts w:ascii="Arial" w:hAnsi="Arial" w:cs="Arial"/>
          <w:sz w:val="22"/>
        </w:rPr>
      </w:pPr>
    </w:p>
    <w:p w:rsidR="00C120B3" w:rsidRPr="00C120B3" w:rsidRDefault="00C120B3" w:rsidP="00C120B3">
      <w:pPr>
        <w:rPr>
          <w:rFonts w:ascii="Arial" w:hAnsi="Arial" w:cs="Arial"/>
          <w:sz w:val="22"/>
        </w:rPr>
      </w:pPr>
      <w:r w:rsidRPr="00C120B3">
        <w:rPr>
          <w:rFonts w:ascii="Arial" w:hAnsi="Arial" w:cs="Arial"/>
          <w:sz w:val="22"/>
        </w:rPr>
        <w:t>Bales were intact and did not appear to be inadequate for use at your feedlot.  Be aware that feed stocks have the potential to cause water quality violations and these areas should be monitored regularly.   Paragraph 567 IAC 61.3(2) outlines general surface water quality criteria for the State of Iowa and requires, among others, that all surface waters be free from materials attributable to wastewater discharges or agricultural practices producing objectionable color, odor or other aesthetically objectionable conditions.</w:t>
      </w:r>
    </w:p>
    <w:p w:rsidR="00BC5EF5" w:rsidRDefault="00BC5EF5" w:rsidP="00BC5EF5">
      <w:pPr>
        <w:rPr>
          <w:rFonts w:ascii="Arial" w:hAnsi="Arial" w:cs="Arial"/>
          <w:sz w:val="22"/>
        </w:rPr>
      </w:pPr>
    </w:p>
    <w:p w:rsidR="00C120B3" w:rsidRPr="009563E3" w:rsidRDefault="009563E3" w:rsidP="009563E3">
      <w:pPr>
        <w:rPr>
          <w:rFonts w:ascii="Arial" w:hAnsi="Arial" w:cs="Arial"/>
          <w:b/>
          <w:sz w:val="22"/>
        </w:rPr>
      </w:pPr>
      <w:r w:rsidRPr="009563E3">
        <w:rPr>
          <w:rFonts w:ascii="Arial" w:hAnsi="Arial" w:cs="Arial"/>
          <w:b/>
          <w:sz w:val="22"/>
        </w:rPr>
        <w:t>Confinements</w:t>
      </w:r>
    </w:p>
    <w:p w:rsidR="007B633D" w:rsidRDefault="007B633D" w:rsidP="007B633D">
      <w:pPr>
        <w:rPr>
          <w:rFonts w:ascii="Arial" w:hAnsi="Arial" w:cs="Arial"/>
          <w:sz w:val="22"/>
        </w:rPr>
      </w:pPr>
      <w:r>
        <w:rPr>
          <w:rFonts w:ascii="Arial" w:hAnsi="Arial" w:cs="Arial"/>
          <w:sz w:val="22"/>
        </w:rPr>
        <w:t>You have 42</w:t>
      </w:r>
      <w:r w:rsidR="009563E3">
        <w:rPr>
          <w:rFonts w:ascii="Arial" w:hAnsi="Arial" w:cs="Arial"/>
          <w:sz w:val="22"/>
        </w:rPr>
        <w:t xml:space="preserve">00 head </w:t>
      </w:r>
      <w:r>
        <w:rPr>
          <w:rFonts w:ascii="Arial" w:hAnsi="Arial" w:cs="Arial"/>
          <w:sz w:val="22"/>
        </w:rPr>
        <w:t xml:space="preserve">of finishing </w:t>
      </w:r>
      <w:r w:rsidR="009563E3">
        <w:rPr>
          <w:rFonts w:ascii="Arial" w:hAnsi="Arial" w:cs="Arial"/>
          <w:sz w:val="22"/>
        </w:rPr>
        <w:t>hog</w:t>
      </w:r>
      <w:r>
        <w:rPr>
          <w:rFonts w:ascii="Arial" w:hAnsi="Arial" w:cs="Arial"/>
          <w:sz w:val="22"/>
        </w:rPr>
        <w:t>s in two</w:t>
      </w:r>
      <w:r w:rsidR="009563E3">
        <w:rPr>
          <w:rFonts w:ascii="Arial" w:hAnsi="Arial" w:cs="Arial"/>
          <w:sz w:val="22"/>
        </w:rPr>
        <w:t xml:space="preserve"> confinement barn</w:t>
      </w:r>
      <w:r>
        <w:rPr>
          <w:rFonts w:ascii="Arial" w:hAnsi="Arial" w:cs="Arial"/>
          <w:sz w:val="22"/>
        </w:rPr>
        <w:t>s</w:t>
      </w:r>
      <w:r w:rsidR="009563E3">
        <w:rPr>
          <w:rFonts w:ascii="Arial" w:hAnsi="Arial" w:cs="Arial"/>
          <w:sz w:val="22"/>
        </w:rPr>
        <w:t xml:space="preserve"> located </w:t>
      </w:r>
      <w:r>
        <w:rPr>
          <w:rFonts w:ascii="Arial" w:hAnsi="Arial" w:cs="Arial"/>
          <w:sz w:val="22"/>
        </w:rPr>
        <w:t xml:space="preserve">on the west side of your </w:t>
      </w:r>
      <w:proofErr w:type="spellStart"/>
      <w:r>
        <w:rPr>
          <w:rFonts w:ascii="Arial" w:hAnsi="Arial" w:cs="Arial"/>
          <w:sz w:val="22"/>
        </w:rPr>
        <w:t>facitliy</w:t>
      </w:r>
      <w:proofErr w:type="spellEnd"/>
      <w:r w:rsidR="009563E3">
        <w:rPr>
          <w:rFonts w:ascii="Arial" w:hAnsi="Arial" w:cs="Arial"/>
          <w:sz w:val="22"/>
        </w:rPr>
        <w:t xml:space="preserve">.  </w:t>
      </w:r>
      <w:r w:rsidRPr="007B633D">
        <w:rPr>
          <w:rFonts w:ascii="Arial" w:hAnsi="Arial" w:cs="Arial"/>
          <w:sz w:val="22"/>
        </w:rPr>
        <w:t xml:space="preserve">The liquid hog manure is stored in deep concrete pits beneath </w:t>
      </w:r>
      <w:r>
        <w:rPr>
          <w:rFonts w:ascii="Arial" w:hAnsi="Arial" w:cs="Arial"/>
          <w:sz w:val="22"/>
        </w:rPr>
        <w:t>each</w:t>
      </w:r>
      <w:r w:rsidRPr="007B633D">
        <w:rPr>
          <w:rFonts w:ascii="Arial" w:hAnsi="Arial" w:cs="Arial"/>
          <w:sz w:val="22"/>
        </w:rPr>
        <w:t xml:space="preserve"> </w:t>
      </w:r>
      <w:r>
        <w:rPr>
          <w:rFonts w:ascii="Arial" w:hAnsi="Arial" w:cs="Arial"/>
          <w:sz w:val="22"/>
        </w:rPr>
        <w:t>confinement building</w:t>
      </w:r>
      <w:r w:rsidRPr="007B633D">
        <w:rPr>
          <w:rFonts w:ascii="Arial" w:hAnsi="Arial" w:cs="Arial"/>
          <w:sz w:val="22"/>
        </w:rPr>
        <w:t>.  During the inspection, I observ</w:t>
      </w:r>
      <w:r>
        <w:rPr>
          <w:rFonts w:ascii="Arial" w:hAnsi="Arial" w:cs="Arial"/>
          <w:sz w:val="22"/>
        </w:rPr>
        <w:t>ed the manure storage structures</w:t>
      </w:r>
      <w:r w:rsidRPr="007B633D">
        <w:rPr>
          <w:rFonts w:ascii="Arial" w:hAnsi="Arial" w:cs="Arial"/>
          <w:sz w:val="22"/>
        </w:rPr>
        <w:t xml:space="preserve"> to be structurally sound and to adequately contain manure with no evidence of manure discharges.  No leakage of manure was observed and the buildings appeared to be well maintained.  No manure was observed around load out areas.  It is recommended that you inspect for discharges and needed repairs regularly, as confinement feeding operations must contain all manure produced between periods of application. </w:t>
      </w:r>
    </w:p>
    <w:p w:rsidR="007B633D" w:rsidRPr="007B633D" w:rsidRDefault="007B633D" w:rsidP="007B633D">
      <w:pPr>
        <w:rPr>
          <w:rFonts w:ascii="Arial" w:hAnsi="Arial" w:cs="Arial"/>
          <w:sz w:val="22"/>
        </w:rPr>
      </w:pPr>
    </w:p>
    <w:p w:rsidR="009563E3" w:rsidRDefault="007B633D" w:rsidP="007B633D">
      <w:pPr>
        <w:rPr>
          <w:rFonts w:ascii="Arial" w:hAnsi="Arial" w:cs="Arial"/>
          <w:sz w:val="22"/>
        </w:rPr>
      </w:pPr>
      <w:r w:rsidRPr="007B633D">
        <w:rPr>
          <w:rFonts w:ascii="Arial" w:hAnsi="Arial" w:cs="Arial"/>
          <w:sz w:val="22"/>
        </w:rPr>
        <w:t xml:space="preserve">Feed for your </w:t>
      </w:r>
      <w:r>
        <w:rPr>
          <w:rFonts w:ascii="Arial" w:hAnsi="Arial" w:cs="Arial"/>
          <w:sz w:val="22"/>
        </w:rPr>
        <w:t xml:space="preserve">hog </w:t>
      </w:r>
      <w:r w:rsidRPr="007B633D">
        <w:rPr>
          <w:rFonts w:ascii="Arial" w:hAnsi="Arial" w:cs="Arial"/>
          <w:sz w:val="22"/>
        </w:rPr>
        <w:t xml:space="preserve">confinement operation is contained in a bulk bin feed system.  The bins, feed tubes and various attachments appeared to be intact and effectively containing feed.  There was no feed spilled on the ground from transfer of feed from the transport vehicle to the bins.  It is encouraged that this part of the operation be inspected on a frequent basis as any feed spilled could be carried away with storm water to the receiving water source where it would have the potential to create water quality violations.  </w:t>
      </w:r>
    </w:p>
    <w:p w:rsidR="007B633D" w:rsidRDefault="007B633D" w:rsidP="007B633D">
      <w:pPr>
        <w:rPr>
          <w:rFonts w:ascii="Arial" w:hAnsi="Arial" w:cs="Arial"/>
          <w:sz w:val="22"/>
        </w:rPr>
      </w:pPr>
    </w:p>
    <w:p w:rsidR="007B633D" w:rsidRDefault="007B633D" w:rsidP="007B633D">
      <w:pPr>
        <w:rPr>
          <w:rFonts w:ascii="Arial" w:hAnsi="Arial" w:cs="Arial"/>
          <w:sz w:val="22"/>
        </w:rPr>
      </w:pPr>
      <w:r>
        <w:rPr>
          <w:rFonts w:ascii="Arial" w:hAnsi="Arial" w:cs="Arial"/>
          <w:sz w:val="22"/>
        </w:rPr>
        <w:t>You also have 180 head of immature dairy cattle in one bedding pack confinement hoop barn located south of your west pen.  This barn utilizes corn stalks as bedding.  It is cleaned out as needed and manure is hauled t</w:t>
      </w:r>
      <w:r w:rsidR="009E7029">
        <w:rPr>
          <w:rFonts w:ascii="Arial" w:hAnsi="Arial" w:cs="Arial"/>
          <w:sz w:val="22"/>
        </w:rPr>
        <w:t xml:space="preserve">o the stockpiling storage area.  </w:t>
      </w:r>
      <w:r w:rsidR="004D30BC">
        <w:rPr>
          <w:rFonts w:ascii="Arial" w:hAnsi="Arial" w:cs="Arial"/>
          <w:sz w:val="22"/>
        </w:rPr>
        <w:t>During the inspection I observed some dry manure along</w:t>
      </w:r>
      <w:r w:rsidR="009E7029">
        <w:rPr>
          <w:rFonts w:ascii="Arial" w:hAnsi="Arial" w:cs="Arial"/>
          <w:sz w:val="22"/>
        </w:rPr>
        <w:t xml:space="preserve"> the exterior of the building</w:t>
      </w:r>
      <w:r w:rsidR="00311ADE">
        <w:rPr>
          <w:rFonts w:ascii="Arial" w:hAnsi="Arial" w:cs="Arial"/>
          <w:sz w:val="22"/>
        </w:rPr>
        <w:t xml:space="preserve"> near the </w:t>
      </w:r>
      <w:r w:rsidR="004D30BC">
        <w:rPr>
          <w:rFonts w:ascii="Arial" w:hAnsi="Arial" w:cs="Arial"/>
          <w:sz w:val="22"/>
        </w:rPr>
        <w:t xml:space="preserve">east </w:t>
      </w:r>
      <w:r w:rsidR="00311ADE">
        <w:rPr>
          <w:rFonts w:ascii="Arial" w:hAnsi="Arial" w:cs="Arial"/>
          <w:sz w:val="22"/>
        </w:rPr>
        <w:t>entrance</w:t>
      </w:r>
      <w:r w:rsidR="009E7029">
        <w:rPr>
          <w:rFonts w:ascii="Arial" w:hAnsi="Arial" w:cs="Arial"/>
          <w:sz w:val="22"/>
        </w:rPr>
        <w:t xml:space="preserve">.  </w:t>
      </w:r>
      <w:r w:rsidR="00311ADE">
        <w:rPr>
          <w:rFonts w:ascii="Arial" w:hAnsi="Arial" w:cs="Arial"/>
          <w:sz w:val="22"/>
        </w:rPr>
        <w:t>You must keep this area clean of manure since it does not drain into the SOFEB.</w:t>
      </w:r>
      <w:r w:rsidR="009E7029">
        <w:rPr>
          <w:rFonts w:ascii="Arial" w:hAnsi="Arial" w:cs="Arial"/>
          <w:sz w:val="22"/>
        </w:rPr>
        <w:t xml:space="preserve"> </w:t>
      </w:r>
    </w:p>
    <w:p w:rsidR="007B633D" w:rsidRDefault="007B633D" w:rsidP="007B633D">
      <w:pPr>
        <w:rPr>
          <w:rFonts w:ascii="Arial" w:hAnsi="Arial" w:cs="Arial"/>
          <w:sz w:val="22"/>
        </w:rPr>
      </w:pPr>
    </w:p>
    <w:p w:rsidR="009563E3" w:rsidRDefault="009563E3" w:rsidP="0059027D">
      <w:pPr>
        <w:jc w:val="center"/>
        <w:rPr>
          <w:rFonts w:ascii="Arial" w:hAnsi="Arial" w:cs="Arial"/>
          <w:b/>
          <w:sz w:val="22"/>
        </w:rPr>
      </w:pPr>
    </w:p>
    <w:p w:rsidR="00311ADE" w:rsidRDefault="00311ADE" w:rsidP="0059027D">
      <w:pPr>
        <w:jc w:val="center"/>
        <w:rPr>
          <w:rFonts w:ascii="Arial" w:hAnsi="Arial" w:cs="Arial"/>
          <w:b/>
          <w:sz w:val="22"/>
        </w:rPr>
      </w:pPr>
    </w:p>
    <w:p w:rsidR="00311ADE" w:rsidRDefault="00311ADE" w:rsidP="0059027D">
      <w:pPr>
        <w:jc w:val="center"/>
        <w:rPr>
          <w:rFonts w:ascii="Arial" w:hAnsi="Arial" w:cs="Arial"/>
          <w:b/>
          <w:sz w:val="22"/>
        </w:rPr>
      </w:pPr>
    </w:p>
    <w:p w:rsidR="00311ADE" w:rsidRDefault="00311ADE" w:rsidP="0059027D">
      <w:pPr>
        <w:jc w:val="center"/>
        <w:rPr>
          <w:rFonts w:ascii="Arial" w:hAnsi="Arial" w:cs="Arial"/>
          <w:b/>
          <w:sz w:val="22"/>
        </w:rPr>
      </w:pPr>
    </w:p>
    <w:p w:rsidR="00311ADE" w:rsidRPr="0005538A" w:rsidRDefault="00311ADE" w:rsidP="00311ADE">
      <w:pPr>
        <w:rPr>
          <w:rFonts w:ascii="Arial" w:hAnsi="Arial" w:cs="Arial"/>
          <w:b/>
          <w:sz w:val="22"/>
        </w:rPr>
      </w:pPr>
      <w:r w:rsidRPr="0005538A">
        <w:rPr>
          <w:rFonts w:ascii="Arial" w:hAnsi="Arial" w:cs="Arial"/>
          <w:b/>
          <w:sz w:val="22"/>
        </w:rPr>
        <w:t>Facility Name:</w:t>
      </w:r>
      <w:r>
        <w:rPr>
          <w:rFonts w:ascii="Arial" w:hAnsi="Arial" w:cs="Arial"/>
          <w:b/>
          <w:sz w:val="22"/>
        </w:rPr>
        <w:t xml:space="preserve">  </w:t>
      </w:r>
      <w:r>
        <w:rPr>
          <w:rFonts w:ascii="Arial" w:hAnsi="Arial" w:cs="Arial"/>
          <w:sz w:val="22"/>
        </w:rPr>
        <w:t xml:space="preserve">Norm </w:t>
      </w:r>
      <w:proofErr w:type="spellStart"/>
      <w:r>
        <w:rPr>
          <w:rFonts w:ascii="Arial" w:hAnsi="Arial" w:cs="Arial"/>
          <w:sz w:val="22"/>
        </w:rPr>
        <w:t>Cleveringa</w:t>
      </w:r>
      <w:proofErr w:type="spellEnd"/>
      <w:r>
        <w:rPr>
          <w:rFonts w:ascii="Arial" w:hAnsi="Arial" w:cs="Arial"/>
          <w:sz w:val="22"/>
        </w:rPr>
        <w:t xml:space="preserve"> Feedlot</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Page 4 of 4</w:t>
      </w:r>
    </w:p>
    <w:p w:rsidR="00311ADE" w:rsidRDefault="00311ADE" w:rsidP="00311ADE">
      <w:pPr>
        <w:rPr>
          <w:rFonts w:ascii="Arial" w:hAnsi="Arial" w:cs="Arial"/>
          <w:b/>
          <w:sz w:val="22"/>
        </w:rPr>
      </w:pPr>
      <w:r w:rsidRPr="0005538A">
        <w:rPr>
          <w:rFonts w:ascii="Arial" w:hAnsi="Arial" w:cs="Arial"/>
          <w:b/>
          <w:sz w:val="22"/>
        </w:rPr>
        <w:t>Inspection Date:</w:t>
      </w:r>
      <w:r>
        <w:rPr>
          <w:rFonts w:ascii="Arial" w:hAnsi="Arial" w:cs="Arial"/>
          <w:b/>
          <w:sz w:val="22"/>
        </w:rPr>
        <w:t xml:space="preserve">  </w:t>
      </w:r>
      <w:r>
        <w:rPr>
          <w:rFonts w:ascii="Arial" w:hAnsi="Arial" w:cs="Arial"/>
          <w:sz w:val="22"/>
        </w:rPr>
        <w:t>10/22</w:t>
      </w:r>
      <w:r w:rsidRPr="00041C98">
        <w:rPr>
          <w:rFonts w:ascii="Arial" w:hAnsi="Arial" w:cs="Arial"/>
          <w:sz w:val="22"/>
        </w:rPr>
        <w:t>/15</w:t>
      </w:r>
    </w:p>
    <w:p w:rsidR="00311ADE" w:rsidRDefault="00311ADE" w:rsidP="0059027D">
      <w:pPr>
        <w:jc w:val="center"/>
        <w:rPr>
          <w:rFonts w:ascii="Arial" w:hAnsi="Arial" w:cs="Arial"/>
          <w:b/>
          <w:sz w:val="22"/>
        </w:rPr>
      </w:pPr>
    </w:p>
    <w:p w:rsidR="00510CF1" w:rsidRDefault="00510CF1" w:rsidP="0059027D">
      <w:pPr>
        <w:jc w:val="center"/>
        <w:rPr>
          <w:rFonts w:ascii="Arial" w:hAnsi="Arial" w:cs="Arial"/>
          <w:b/>
          <w:sz w:val="22"/>
        </w:rPr>
      </w:pPr>
    </w:p>
    <w:p w:rsidR="0059027D" w:rsidRPr="005F3853" w:rsidRDefault="0059027D" w:rsidP="0059027D">
      <w:pPr>
        <w:jc w:val="center"/>
        <w:rPr>
          <w:rFonts w:ascii="Arial" w:hAnsi="Arial" w:cs="Arial"/>
          <w:b/>
          <w:sz w:val="22"/>
        </w:rPr>
      </w:pPr>
      <w:r w:rsidRPr="005F3853">
        <w:rPr>
          <w:rFonts w:ascii="Arial" w:hAnsi="Arial" w:cs="Arial"/>
          <w:b/>
          <w:sz w:val="22"/>
        </w:rPr>
        <w:t>SELF MONITORING</w:t>
      </w:r>
    </w:p>
    <w:p w:rsidR="0059027D" w:rsidRPr="005F3853" w:rsidRDefault="0059027D" w:rsidP="0059027D">
      <w:pPr>
        <w:rPr>
          <w:rFonts w:ascii="Arial" w:hAnsi="Arial" w:cs="Arial"/>
          <w:sz w:val="22"/>
        </w:rPr>
      </w:pPr>
    </w:p>
    <w:p w:rsidR="00BC5EF5" w:rsidRPr="00BC5EF5" w:rsidRDefault="00BC5EF5" w:rsidP="00BC5EF5">
      <w:pPr>
        <w:rPr>
          <w:rFonts w:ascii="Arial" w:hAnsi="Arial" w:cs="Arial"/>
          <w:b/>
          <w:sz w:val="22"/>
        </w:rPr>
      </w:pPr>
      <w:r w:rsidRPr="00BC5EF5">
        <w:rPr>
          <w:rFonts w:ascii="Arial" w:hAnsi="Arial" w:cs="Arial"/>
          <w:b/>
          <w:sz w:val="22"/>
        </w:rPr>
        <w:t>Operation Reports</w:t>
      </w:r>
    </w:p>
    <w:p w:rsidR="00BC5EF5" w:rsidRPr="00BC5EF5" w:rsidRDefault="00BC5EF5" w:rsidP="00BC5EF5">
      <w:pPr>
        <w:rPr>
          <w:rFonts w:ascii="Arial" w:hAnsi="Arial" w:cs="Arial"/>
          <w:sz w:val="22"/>
        </w:rPr>
      </w:pPr>
      <w:r w:rsidRPr="00BC5EF5">
        <w:rPr>
          <w:rFonts w:ascii="Arial" w:hAnsi="Arial" w:cs="Arial"/>
          <w:sz w:val="22"/>
        </w:rPr>
        <w:t>You have done a satisfactory job of submitting your quarterly and annual reports in a complete and timely manner</w:t>
      </w:r>
      <w:r w:rsidR="00311ADE">
        <w:rPr>
          <w:rFonts w:ascii="Arial" w:hAnsi="Arial" w:cs="Arial"/>
          <w:sz w:val="22"/>
        </w:rPr>
        <w:t>.</w:t>
      </w:r>
      <w:r w:rsidRPr="00BC5EF5">
        <w:rPr>
          <w:rFonts w:ascii="Arial" w:hAnsi="Arial" w:cs="Arial"/>
          <w:sz w:val="22"/>
        </w:rPr>
        <w:t xml:space="preserve"> </w:t>
      </w:r>
    </w:p>
    <w:p w:rsidR="00BC5EF5" w:rsidRPr="00BC5EF5" w:rsidRDefault="00BC5EF5" w:rsidP="00BC5EF5">
      <w:pPr>
        <w:rPr>
          <w:rFonts w:ascii="Arial" w:hAnsi="Arial" w:cs="Arial"/>
          <w:sz w:val="22"/>
        </w:rPr>
      </w:pPr>
    </w:p>
    <w:p w:rsidR="00BC5EF5" w:rsidRPr="00BC5EF5" w:rsidRDefault="00BC5EF5" w:rsidP="00BC5EF5">
      <w:pPr>
        <w:rPr>
          <w:rFonts w:ascii="Arial" w:hAnsi="Arial" w:cs="Arial"/>
          <w:b/>
          <w:sz w:val="22"/>
        </w:rPr>
      </w:pPr>
      <w:r w:rsidRPr="00BC5EF5">
        <w:rPr>
          <w:rFonts w:ascii="Arial" w:hAnsi="Arial" w:cs="Arial"/>
          <w:b/>
          <w:sz w:val="22"/>
        </w:rPr>
        <w:t>Monitoring and Record Keeping</w:t>
      </w:r>
    </w:p>
    <w:p w:rsidR="00B83919" w:rsidRPr="00311ADE" w:rsidRDefault="00BC5EF5" w:rsidP="0005538A">
      <w:pPr>
        <w:rPr>
          <w:rFonts w:ascii="Arial" w:hAnsi="Arial" w:cs="Arial"/>
          <w:sz w:val="22"/>
        </w:rPr>
      </w:pPr>
      <w:r w:rsidRPr="00BC5EF5">
        <w:rPr>
          <w:rFonts w:ascii="Arial" w:hAnsi="Arial" w:cs="Arial"/>
          <w:sz w:val="22"/>
        </w:rPr>
        <w:t>You have been keeping organized records of your monitoring results listed in the NPDES permit.  The spreadsheets and forms that are utilized assist in record</w:t>
      </w:r>
      <w:r w:rsidR="000035A3">
        <w:rPr>
          <w:rFonts w:ascii="Arial" w:hAnsi="Arial" w:cs="Arial"/>
          <w:sz w:val="22"/>
        </w:rPr>
        <w:t xml:space="preserve">ing the required information.  </w:t>
      </w:r>
    </w:p>
    <w:p w:rsidR="00B83919" w:rsidRDefault="00B83919" w:rsidP="00B83919">
      <w:pPr>
        <w:rPr>
          <w:rFonts w:ascii="Arial" w:hAnsi="Arial" w:cs="Arial"/>
          <w:b/>
          <w:sz w:val="22"/>
        </w:rPr>
      </w:pPr>
    </w:p>
    <w:p w:rsidR="00B83919" w:rsidRPr="00B83919" w:rsidRDefault="00B83919" w:rsidP="00B83919">
      <w:pPr>
        <w:rPr>
          <w:rFonts w:ascii="Arial" w:hAnsi="Arial" w:cs="Arial"/>
          <w:b/>
          <w:sz w:val="22"/>
        </w:rPr>
      </w:pPr>
      <w:r>
        <w:rPr>
          <w:rFonts w:ascii="Arial" w:hAnsi="Arial" w:cs="Arial"/>
          <w:b/>
          <w:sz w:val="22"/>
        </w:rPr>
        <w:t>Nutrient Management Plan</w:t>
      </w:r>
    </w:p>
    <w:p w:rsidR="00B83919" w:rsidRDefault="00B83919" w:rsidP="00B83919">
      <w:pPr>
        <w:rPr>
          <w:rFonts w:ascii="Arial" w:hAnsi="Arial" w:cs="Arial"/>
          <w:sz w:val="22"/>
        </w:rPr>
      </w:pPr>
      <w:r w:rsidRPr="00BC5EF5">
        <w:rPr>
          <w:rFonts w:ascii="Arial" w:hAnsi="Arial" w:cs="Arial"/>
          <w:sz w:val="22"/>
        </w:rPr>
        <w:t xml:space="preserve">The NMP for your facility has been approved.  </w:t>
      </w:r>
      <w:r w:rsidR="00977FB4">
        <w:rPr>
          <w:rFonts w:ascii="Arial" w:hAnsi="Arial" w:cs="Arial"/>
          <w:sz w:val="22"/>
        </w:rPr>
        <w:t>Your annual update for your co</w:t>
      </w:r>
      <w:r w:rsidR="00311ADE">
        <w:rPr>
          <w:rFonts w:ascii="Arial" w:hAnsi="Arial" w:cs="Arial"/>
          <w:sz w:val="22"/>
        </w:rPr>
        <w:t>nfinement is due every June</w:t>
      </w:r>
      <w:r w:rsidR="00977FB4">
        <w:rPr>
          <w:rFonts w:ascii="Arial" w:hAnsi="Arial" w:cs="Arial"/>
          <w:sz w:val="22"/>
        </w:rPr>
        <w:t xml:space="preserve"> 1.  </w:t>
      </w:r>
      <w:r w:rsidRPr="00BC5EF5">
        <w:rPr>
          <w:rFonts w:ascii="Arial" w:hAnsi="Arial" w:cs="Arial"/>
          <w:sz w:val="22"/>
        </w:rPr>
        <w:t xml:space="preserve">Solid manure is surface applied according to the rates listed in the NMP.  Liquid open lot manure is land applied </w:t>
      </w:r>
      <w:r>
        <w:rPr>
          <w:rFonts w:ascii="Arial" w:hAnsi="Arial" w:cs="Arial"/>
          <w:sz w:val="22"/>
        </w:rPr>
        <w:t xml:space="preserve">by means </w:t>
      </w:r>
      <w:r w:rsidR="00311ADE">
        <w:rPr>
          <w:rFonts w:ascii="Arial" w:hAnsi="Arial" w:cs="Arial"/>
          <w:sz w:val="22"/>
        </w:rPr>
        <w:t>an irrigation gun</w:t>
      </w:r>
      <w:r>
        <w:rPr>
          <w:rFonts w:ascii="Arial" w:hAnsi="Arial" w:cs="Arial"/>
          <w:sz w:val="22"/>
        </w:rPr>
        <w:t xml:space="preserve"> at a rate listed in the NMP.  </w:t>
      </w:r>
      <w:r w:rsidR="00311ADE">
        <w:rPr>
          <w:rFonts w:ascii="Arial" w:hAnsi="Arial" w:cs="Arial"/>
          <w:sz w:val="22"/>
        </w:rPr>
        <w:t>Liquid hog manure is knif</w:t>
      </w:r>
      <w:r w:rsidR="00E165E2">
        <w:rPr>
          <w:rFonts w:ascii="Arial" w:hAnsi="Arial" w:cs="Arial"/>
          <w:sz w:val="22"/>
        </w:rPr>
        <w:t>ed into the soil.  You land apply all of your manure from your facility and you are a certified confinement site manure applicator, #7506.</w:t>
      </w:r>
    </w:p>
    <w:p w:rsidR="0059027D" w:rsidRPr="00BC5EF5" w:rsidRDefault="0059027D" w:rsidP="0059027D">
      <w:pPr>
        <w:rPr>
          <w:rFonts w:ascii="Arial" w:hAnsi="Arial" w:cs="Arial"/>
          <w:sz w:val="22"/>
        </w:rPr>
      </w:pPr>
    </w:p>
    <w:p w:rsidR="0005538A" w:rsidRPr="0005538A" w:rsidRDefault="0005538A" w:rsidP="0005538A">
      <w:pPr>
        <w:rPr>
          <w:rFonts w:ascii="Arial" w:hAnsi="Arial" w:cs="Arial"/>
          <w:b/>
          <w:sz w:val="22"/>
        </w:rPr>
      </w:pPr>
      <w:r w:rsidRPr="0005538A">
        <w:rPr>
          <w:rFonts w:ascii="Arial" w:hAnsi="Arial" w:cs="Arial"/>
          <w:b/>
          <w:sz w:val="22"/>
        </w:rPr>
        <w:t xml:space="preserve">Miscellaneous      </w:t>
      </w:r>
    </w:p>
    <w:p w:rsidR="0005538A" w:rsidRPr="0005538A" w:rsidRDefault="0005538A" w:rsidP="0005538A">
      <w:pPr>
        <w:rPr>
          <w:rFonts w:ascii="Arial" w:hAnsi="Arial" w:cs="Arial"/>
          <w:sz w:val="22"/>
        </w:rPr>
      </w:pPr>
      <w:r w:rsidRPr="0005538A">
        <w:rPr>
          <w:rFonts w:ascii="Arial" w:hAnsi="Arial" w:cs="Arial"/>
          <w:sz w:val="22"/>
        </w:rPr>
        <w:t xml:space="preserve">Rendering appears to occur on time.  </w:t>
      </w:r>
    </w:p>
    <w:p w:rsidR="0005538A" w:rsidRPr="0005538A" w:rsidRDefault="0005538A" w:rsidP="0005538A">
      <w:pPr>
        <w:rPr>
          <w:rFonts w:ascii="Arial" w:hAnsi="Arial" w:cs="Arial"/>
          <w:sz w:val="22"/>
        </w:rPr>
      </w:pPr>
      <w:r w:rsidRPr="0005538A">
        <w:rPr>
          <w:rFonts w:ascii="Arial" w:hAnsi="Arial" w:cs="Arial"/>
          <w:sz w:val="22"/>
        </w:rPr>
        <w:t xml:space="preserve">There are no wells on site.  Rural water is utilized at </w:t>
      </w:r>
      <w:r w:rsidR="004D30BC">
        <w:rPr>
          <w:rFonts w:ascii="Arial" w:hAnsi="Arial" w:cs="Arial"/>
          <w:sz w:val="22"/>
        </w:rPr>
        <w:t>your</w:t>
      </w:r>
      <w:r w:rsidRPr="0005538A">
        <w:rPr>
          <w:rFonts w:ascii="Arial" w:hAnsi="Arial" w:cs="Arial"/>
          <w:sz w:val="22"/>
        </w:rPr>
        <w:t xml:space="preserve"> facility</w:t>
      </w:r>
      <w:r>
        <w:rPr>
          <w:rFonts w:ascii="Arial" w:hAnsi="Arial" w:cs="Arial"/>
          <w:sz w:val="22"/>
        </w:rPr>
        <w:t>.</w:t>
      </w:r>
    </w:p>
    <w:p w:rsidR="0005538A" w:rsidRDefault="0005538A" w:rsidP="0059027D">
      <w:pPr>
        <w:jc w:val="center"/>
        <w:rPr>
          <w:rFonts w:ascii="Arial" w:hAnsi="Arial" w:cs="Arial"/>
          <w:b/>
          <w:sz w:val="22"/>
        </w:rPr>
      </w:pPr>
    </w:p>
    <w:p w:rsidR="00041C98" w:rsidRDefault="00041C98" w:rsidP="0059027D">
      <w:pPr>
        <w:jc w:val="center"/>
        <w:rPr>
          <w:rFonts w:ascii="Arial" w:hAnsi="Arial" w:cs="Arial"/>
          <w:b/>
          <w:sz w:val="22"/>
        </w:rPr>
      </w:pPr>
    </w:p>
    <w:p w:rsidR="0059027D" w:rsidRDefault="0059027D" w:rsidP="0059027D">
      <w:pPr>
        <w:jc w:val="center"/>
        <w:rPr>
          <w:rFonts w:ascii="Arial" w:hAnsi="Arial" w:cs="Arial"/>
          <w:b/>
          <w:sz w:val="22"/>
        </w:rPr>
      </w:pPr>
      <w:r w:rsidRPr="005F3853">
        <w:rPr>
          <w:rFonts w:ascii="Arial" w:hAnsi="Arial" w:cs="Arial"/>
          <w:b/>
          <w:sz w:val="22"/>
        </w:rPr>
        <w:t>REQUIREMENTS AND RECOMMENDATIONS</w:t>
      </w:r>
    </w:p>
    <w:p w:rsidR="0005538A" w:rsidRDefault="0005538A" w:rsidP="0059027D">
      <w:pPr>
        <w:jc w:val="center"/>
        <w:rPr>
          <w:rFonts w:ascii="Arial" w:hAnsi="Arial" w:cs="Arial"/>
          <w:b/>
          <w:sz w:val="22"/>
        </w:rPr>
      </w:pPr>
    </w:p>
    <w:p w:rsidR="00041C98" w:rsidRDefault="0005538A" w:rsidP="00E165E2">
      <w:pPr>
        <w:rPr>
          <w:rFonts w:ascii="Arial" w:hAnsi="Arial" w:cs="Arial"/>
          <w:sz w:val="22"/>
        </w:rPr>
      </w:pPr>
      <w:r w:rsidRPr="00041C98">
        <w:rPr>
          <w:rFonts w:ascii="Arial" w:hAnsi="Arial" w:cs="Arial"/>
          <w:sz w:val="22"/>
        </w:rPr>
        <w:t>•</w:t>
      </w:r>
      <w:r>
        <w:rPr>
          <w:rFonts w:ascii="Arial" w:hAnsi="Arial" w:cs="Arial"/>
          <w:b/>
          <w:sz w:val="22"/>
        </w:rPr>
        <w:tab/>
      </w:r>
      <w:r w:rsidR="00E165E2">
        <w:rPr>
          <w:rFonts w:ascii="Arial" w:hAnsi="Arial" w:cs="Arial"/>
          <w:sz w:val="22"/>
        </w:rPr>
        <w:t xml:space="preserve">If your small horse pen meets the definition of an AFO, you cannot discharge into Lizard </w:t>
      </w:r>
      <w:r w:rsidR="00E165E2">
        <w:rPr>
          <w:rFonts w:ascii="Arial" w:hAnsi="Arial" w:cs="Arial"/>
          <w:sz w:val="22"/>
        </w:rPr>
        <w:tab/>
        <w:t>Creek.</w:t>
      </w:r>
    </w:p>
    <w:p w:rsidR="004D30BC" w:rsidRPr="00E165E2" w:rsidRDefault="00E165E2" w:rsidP="00E165E2">
      <w:pPr>
        <w:rPr>
          <w:rFonts w:ascii="Arial" w:hAnsi="Arial" w:cs="Arial"/>
          <w:sz w:val="22"/>
        </w:rPr>
      </w:pPr>
      <w:r>
        <w:rPr>
          <w:rFonts w:ascii="Arial" w:hAnsi="Arial" w:cs="Arial"/>
          <w:sz w:val="22"/>
        </w:rPr>
        <w:t>•</w:t>
      </w:r>
      <w:r>
        <w:rPr>
          <w:rFonts w:ascii="Arial" w:hAnsi="Arial" w:cs="Arial"/>
          <w:sz w:val="22"/>
        </w:rPr>
        <w:tab/>
        <w:t xml:space="preserve">Mow the weeds in your SOFEB and remove cuttings.  Always maintain </w:t>
      </w:r>
      <w:r w:rsidR="004D30BC">
        <w:rPr>
          <w:rFonts w:ascii="Arial" w:hAnsi="Arial" w:cs="Arial"/>
          <w:sz w:val="22"/>
        </w:rPr>
        <w:t xml:space="preserve">enough </w:t>
      </w:r>
      <w:r>
        <w:rPr>
          <w:rFonts w:ascii="Arial" w:hAnsi="Arial" w:cs="Arial"/>
          <w:sz w:val="22"/>
        </w:rPr>
        <w:t xml:space="preserve">liquid </w:t>
      </w:r>
      <w:r w:rsidR="004D30BC">
        <w:rPr>
          <w:rFonts w:ascii="Arial" w:hAnsi="Arial" w:cs="Arial"/>
          <w:sz w:val="22"/>
        </w:rPr>
        <w:t xml:space="preserve">to </w:t>
      </w:r>
      <w:r w:rsidR="004D30BC">
        <w:rPr>
          <w:rFonts w:ascii="Arial" w:hAnsi="Arial" w:cs="Arial"/>
          <w:sz w:val="22"/>
        </w:rPr>
        <w:tab/>
        <w:t>cover the bottom of your basin.</w:t>
      </w:r>
    </w:p>
    <w:p w:rsidR="0005538A" w:rsidRPr="0005538A" w:rsidRDefault="0005538A" w:rsidP="0005538A">
      <w:pPr>
        <w:rPr>
          <w:rFonts w:ascii="Arial" w:hAnsi="Arial" w:cs="Arial"/>
          <w:sz w:val="22"/>
        </w:rPr>
      </w:pPr>
      <w:r w:rsidRPr="0005538A">
        <w:rPr>
          <w:rFonts w:ascii="Arial" w:hAnsi="Arial" w:cs="Arial"/>
          <w:sz w:val="22"/>
        </w:rPr>
        <w:t>•</w:t>
      </w:r>
      <w:r w:rsidRPr="0005538A">
        <w:rPr>
          <w:rFonts w:ascii="Arial" w:hAnsi="Arial" w:cs="Arial"/>
          <w:sz w:val="22"/>
        </w:rPr>
        <w:tab/>
        <w:t xml:space="preserve">Your facility must pump liquids from the SOFEBs down to 10 percent of the system’s </w:t>
      </w:r>
      <w:r w:rsidRPr="0005538A">
        <w:rPr>
          <w:rFonts w:ascii="Arial" w:hAnsi="Arial" w:cs="Arial"/>
          <w:sz w:val="22"/>
        </w:rPr>
        <w:tab/>
        <w:t xml:space="preserve">design storage volume during the application periods. </w:t>
      </w:r>
    </w:p>
    <w:p w:rsidR="0005538A" w:rsidRPr="0005538A" w:rsidRDefault="0005538A" w:rsidP="0005538A">
      <w:pPr>
        <w:rPr>
          <w:rFonts w:ascii="Arial" w:hAnsi="Arial" w:cs="Arial"/>
          <w:sz w:val="22"/>
        </w:rPr>
      </w:pPr>
      <w:r w:rsidRPr="0005538A">
        <w:rPr>
          <w:rFonts w:ascii="Arial" w:hAnsi="Arial" w:cs="Arial"/>
          <w:sz w:val="22"/>
        </w:rPr>
        <w:t>•</w:t>
      </w:r>
      <w:r w:rsidRPr="0005538A">
        <w:rPr>
          <w:rFonts w:ascii="Arial" w:hAnsi="Arial" w:cs="Arial"/>
          <w:sz w:val="22"/>
        </w:rPr>
        <w:tab/>
        <w:t xml:space="preserve">Keep all manure application records for at least five years.  </w:t>
      </w:r>
    </w:p>
    <w:p w:rsidR="0005538A" w:rsidRPr="0005538A" w:rsidRDefault="0005538A" w:rsidP="0005538A">
      <w:pPr>
        <w:rPr>
          <w:rFonts w:ascii="Arial" w:hAnsi="Arial" w:cs="Arial"/>
          <w:sz w:val="22"/>
        </w:rPr>
      </w:pPr>
      <w:r w:rsidRPr="0005538A">
        <w:rPr>
          <w:rFonts w:ascii="Arial" w:hAnsi="Arial" w:cs="Arial"/>
          <w:sz w:val="22"/>
        </w:rPr>
        <w:t xml:space="preserve">• </w:t>
      </w:r>
      <w:r w:rsidRPr="0005538A">
        <w:rPr>
          <w:rFonts w:ascii="Arial" w:hAnsi="Arial" w:cs="Arial"/>
          <w:sz w:val="22"/>
        </w:rPr>
        <w:tab/>
        <w:t>Operate your facility according to</w:t>
      </w:r>
      <w:r>
        <w:rPr>
          <w:rFonts w:ascii="Arial" w:hAnsi="Arial" w:cs="Arial"/>
          <w:sz w:val="22"/>
        </w:rPr>
        <w:t xml:space="preserve"> the NPDES permit requirements.</w:t>
      </w:r>
    </w:p>
    <w:p w:rsidR="0005538A" w:rsidRPr="0005538A" w:rsidRDefault="0005538A" w:rsidP="0005538A">
      <w:pPr>
        <w:rPr>
          <w:rFonts w:ascii="Arial" w:hAnsi="Arial" w:cs="Arial"/>
          <w:sz w:val="22"/>
        </w:rPr>
      </w:pPr>
      <w:r w:rsidRPr="0005538A">
        <w:rPr>
          <w:rFonts w:ascii="Arial" w:hAnsi="Arial" w:cs="Arial"/>
          <w:sz w:val="22"/>
        </w:rPr>
        <w:t>•</w:t>
      </w:r>
      <w:r w:rsidRPr="0005538A">
        <w:rPr>
          <w:rFonts w:ascii="Arial" w:hAnsi="Arial" w:cs="Arial"/>
          <w:sz w:val="22"/>
        </w:rPr>
        <w:tab/>
        <w:t>Update the NMP as needed.</w:t>
      </w:r>
    </w:p>
    <w:p w:rsidR="0059027D" w:rsidRPr="005F3853" w:rsidRDefault="0005538A" w:rsidP="0005538A">
      <w:pPr>
        <w:rPr>
          <w:rFonts w:ascii="Arial" w:hAnsi="Arial" w:cs="Arial"/>
          <w:sz w:val="22"/>
        </w:rPr>
      </w:pPr>
      <w:r w:rsidRPr="0005538A">
        <w:rPr>
          <w:rFonts w:ascii="Arial" w:hAnsi="Arial" w:cs="Arial"/>
          <w:sz w:val="22"/>
        </w:rPr>
        <w:t>•</w:t>
      </w:r>
      <w:r w:rsidRPr="0005538A">
        <w:rPr>
          <w:rFonts w:ascii="Arial" w:hAnsi="Arial" w:cs="Arial"/>
          <w:sz w:val="22"/>
        </w:rPr>
        <w:tab/>
        <w:t xml:space="preserve">Report any manure spills to the Environmental Emergency Response number during </w:t>
      </w:r>
      <w:r w:rsidRPr="0005538A">
        <w:rPr>
          <w:rFonts w:ascii="Arial" w:hAnsi="Arial" w:cs="Arial"/>
          <w:sz w:val="22"/>
        </w:rPr>
        <w:tab/>
        <w:t>non-business hours.  This phone number has changed to 515-725-8694.</w:t>
      </w:r>
    </w:p>
    <w:p w:rsidR="00C66EDA" w:rsidRPr="00D8548E" w:rsidRDefault="00C66EDA" w:rsidP="00D8548E">
      <w:pPr>
        <w:rPr>
          <w:rFonts w:ascii="Arial" w:hAnsi="Arial" w:cs="Arial"/>
          <w:sz w:val="22"/>
        </w:rPr>
      </w:pPr>
    </w:p>
    <w:sectPr w:rsidR="00C66EDA" w:rsidRPr="00D8548E">
      <w:headerReference w:type="default" r:id="rId13"/>
      <w:footerReference w:type="default" r:id="rId14"/>
      <w:pgSz w:w="12240" w:h="15840" w:code="1"/>
      <w:pgMar w:top="720" w:right="1440" w:bottom="720" w:left="1440" w:header="432" w:footer="168"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3F" w:rsidRDefault="00E63B3F">
      <w:r>
        <w:separator/>
      </w:r>
    </w:p>
  </w:endnote>
  <w:endnote w:type="continuationSeparator" w:id="0">
    <w:p w:rsidR="00E63B3F" w:rsidRDefault="00E6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91" w:rsidRDefault="00F43091" w:rsidP="00454243">
    <w:pPr>
      <w:pStyle w:val="Footer"/>
      <w:tabs>
        <w:tab w:val="left" w:pos="720"/>
      </w:tabs>
      <w:ind w:left="-90" w:right="-36"/>
      <w:jc w:val="center"/>
      <w:rPr>
        <w:sz w:val="18"/>
      </w:rPr>
    </w:pPr>
    <w:r>
      <w:rPr>
        <w:sz w:val="18"/>
      </w:rPr>
      <w:t xml:space="preserve">FIELD OFFICE #3   /   1900 N. Grand   /  Gateway North, Suite E17   /   </w:t>
    </w:r>
    <w:smartTag w:uri="urn:schemas-microsoft-com:office:smarttags" w:element="place">
      <w:smartTag w:uri="urn:schemas-microsoft-com:office:smarttags" w:element="City">
        <w:r>
          <w:rPr>
            <w:sz w:val="18"/>
          </w:rPr>
          <w:t>Spencer</w:t>
        </w:r>
      </w:smartTag>
      <w:r>
        <w:rPr>
          <w:sz w:val="18"/>
        </w:rPr>
        <w:t xml:space="preserve">, </w:t>
      </w:r>
      <w:smartTag w:uri="urn:schemas-microsoft-com:office:smarttags" w:element="State">
        <w:r>
          <w:rPr>
            <w:sz w:val="18"/>
          </w:rPr>
          <w:t>Iowa</w:t>
        </w:r>
      </w:smartTag>
      <w:r>
        <w:rPr>
          <w:sz w:val="18"/>
        </w:rPr>
        <w:t xml:space="preserve"> </w:t>
      </w:r>
      <w:smartTag w:uri="urn:schemas-microsoft-com:office:smarttags" w:element="PostalCode">
        <w:r>
          <w:rPr>
            <w:sz w:val="18"/>
          </w:rPr>
          <w:t>51301-2200</w:t>
        </w:r>
      </w:smartTag>
    </w:smartTag>
  </w:p>
  <w:p w:rsidR="00F43091" w:rsidRPr="00F5338D" w:rsidRDefault="00F43091" w:rsidP="00454243">
    <w:pPr>
      <w:pStyle w:val="Footer"/>
      <w:jc w:val="center"/>
    </w:pPr>
    <w:r>
      <w:rPr>
        <w:sz w:val="18"/>
      </w:rPr>
      <w:t>712-262-4177   /   FAX 712-262-2901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7D" w:rsidRPr="00B12D20" w:rsidRDefault="0059027D" w:rsidP="00240B03">
    <w:pPr>
      <w:pStyle w:val="Footer"/>
      <w:tabs>
        <w:tab w:val="clear" w:pos="8640"/>
        <w:tab w:val="right" w:pos="10620"/>
      </w:tabs>
      <w:rPr>
        <w:rFonts w:ascii="Calibri" w:hAnsi="Calibri"/>
        <w:sz w:val="16"/>
      </w:rPr>
    </w:pPr>
    <w:r w:rsidRPr="00B12D20">
      <w:rPr>
        <w:rFonts w:ascii="Calibri" w:hAnsi="Calibri"/>
        <w:sz w:val="16"/>
      </w:rPr>
      <w:t>09/2013 cmz</w:t>
    </w:r>
    <w:r w:rsidRPr="00B12D20">
      <w:rPr>
        <w:rFonts w:ascii="Calibri" w:hAnsi="Calibri"/>
        <w:sz w:val="16"/>
      </w:rPr>
      <w:tab/>
    </w:r>
    <w:r w:rsidRPr="00B12D20">
      <w:rPr>
        <w:rFonts w:ascii="Calibri" w:hAnsi="Calibri"/>
        <w:sz w:val="16"/>
      </w:rPr>
      <w:tab/>
      <w:t>DNR Form 542-1554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7D" w:rsidRDefault="0059027D" w:rsidP="00454243">
    <w:pPr>
      <w:pStyle w:val="Footer"/>
      <w:tabs>
        <w:tab w:val="left" w:pos="720"/>
      </w:tabs>
      <w:ind w:left="-90" w:right="-36"/>
      <w:jc w:val="center"/>
      <w:rPr>
        <w:sz w:val="18"/>
      </w:rPr>
    </w:pPr>
    <w:r>
      <w:rPr>
        <w:sz w:val="18"/>
      </w:rPr>
      <w:t xml:space="preserve">FIELD OFFICE #3   /   1900 N. Grand   /  Gateway North, Suite E17   /   </w:t>
    </w:r>
    <w:smartTag w:uri="urn:schemas-microsoft-com:office:smarttags" w:element="place">
      <w:smartTag w:uri="urn:schemas-microsoft-com:office:smarttags" w:element="City">
        <w:r>
          <w:rPr>
            <w:sz w:val="18"/>
          </w:rPr>
          <w:t>Spencer</w:t>
        </w:r>
      </w:smartTag>
      <w:r>
        <w:rPr>
          <w:sz w:val="18"/>
        </w:rPr>
        <w:t xml:space="preserve">, </w:t>
      </w:r>
      <w:smartTag w:uri="urn:schemas-microsoft-com:office:smarttags" w:element="State">
        <w:r>
          <w:rPr>
            <w:sz w:val="18"/>
          </w:rPr>
          <w:t>Iowa</w:t>
        </w:r>
      </w:smartTag>
      <w:r>
        <w:rPr>
          <w:sz w:val="18"/>
        </w:rPr>
        <w:t xml:space="preserve"> </w:t>
      </w:r>
      <w:smartTag w:uri="urn:schemas-microsoft-com:office:smarttags" w:element="PostalCode">
        <w:r>
          <w:rPr>
            <w:sz w:val="18"/>
          </w:rPr>
          <w:t>51301-2200</w:t>
        </w:r>
      </w:smartTag>
    </w:smartTag>
  </w:p>
  <w:p w:rsidR="0059027D" w:rsidRPr="00F5338D" w:rsidRDefault="0059027D" w:rsidP="00454243">
    <w:pPr>
      <w:pStyle w:val="Footer"/>
      <w:jc w:val="center"/>
    </w:pPr>
    <w:r>
      <w:rPr>
        <w:sz w:val="18"/>
      </w:rPr>
      <w:t xml:space="preserve">712-262-4177   /   FAX 712-262-2901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91" w:rsidRDefault="00F43091">
    <w:pPr>
      <w:pStyle w:val="Footer"/>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3F" w:rsidRDefault="00E63B3F">
      <w:r>
        <w:separator/>
      </w:r>
    </w:p>
  </w:footnote>
  <w:footnote w:type="continuationSeparator" w:id="0">
    <w:p w:rsidR="00E63B3F" w:rsidRDefault="00E6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91" w:rsidRPr="00D8548E" w:rsidRDefault="00175D3C" w:rsidP="00D8548E">
    <w:pPr>
      <w:pStyle w:val="Header"/>
    </w:pPr>
    <w:r>
      <w:rPr>
        <w:noProof/>
        <w:sz w:val="16"/>
      </w:rPr>
      <w:drawing>
        <wp:inline distT="0" distB="0" distL="0" distR="0">
          <wp:extent cx="6838950" cy="1047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1047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0892"/>
    </w:tblGrid>
    <w:tr w:rsidR="0059027D">
      <w:trPr>
        <w:jc w:val="center"/>
      </w:trPr>
      <w:tc>
        <w:tcPr>
          <w:tcW w:w="10892" w:type="dxa"/>
        </w:tcPr>
        <w:p w:rsidR="0059027D" w:rsidRDefault="00175D3C">
          <w:pPr>
            <w:pStyle w:val="Header"/>
            <w:tabs>
              <w:tab w:val="clear" w:pos="4320"/>
              <w:tab w:val="clear" w:pos="8640"/>
            </w:tabs>
            <w:rPr>
              <w:sz w:val="16"/>
            </w:rPr>
          </w:pPr>
          <w:r>
            <w:rPr>
              <w:noProof/>
              <w:sz w:val="16"/>
            </w:rPr>
            <w:drawing>
              <wp:inline distT="0" distB="0" distL="0" distR="0">
                <wp:extent cx="6915150" cy="1057275"/>
                <wp:effectExtent l="0" t="0" r="0" b="9525"/>
                <wp:docPr id="4" name="Picture 4" descr="\\dnrdsmfs01\esd03\SHARED\Template\Dn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rdsmfs01\esd03\SHARED\Template\Dnrlogo.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915150" cy="1057275"/>
                        </a:xfrm>
                        <a:prstGeom prst="rect">
                          <a:avLst/>
                        </a:prstGeom>
                        <a:noFill/>
                        <a:ln>
                          <a:noFill/>
                        </a:ln>
                      </pic:spPr>
                    </pic:pic>
                  </a:graphicData>
                </a:graphic>
              </wp:inline>
            </w:drawing>
          </w:r>
        </w:p>
      </w:tc>
    </w:tr>
  </w:tbl>
  <w:p w:rsidR="0059027D" w:rsidRDefault="00590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91" w:rsidRDefault="00F43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666EB"/>
    <w:multiLevelType w:val="singleLevel"/>
    <w:tmpl w:val="0409000F"/>
    <w:lvl w:ilvl="0">
      <w:start w:val="6"/>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3F"/>
    <w:rsid w:val="000035A3"/>
    <w:rsid w:val="00041C98"/>
    <w:rsid w:val="00053326"/>
    <w:rsid w:val="000546EF"/>
    <w:rsid w:val="0005538A"/>
    <w:rsid w:val="0008409F"/>
    <w:rsid w:val="0008772E"/>
    <w:rsid w:val="000D5E3D"/>
    <w:rsid w:val="000F4C07"/>
    <w:rsid w:val="000F7DC7"/>
    <w:rsid w:val="00135686"/>
    <w:rsid w:val="00175D3C"/>
    <w:rsid w:val="0017654B"/>
    <w:rsid w:val="00184E03"/>
    <w:rsid w:val="0019502D"/>
    <w:rsid w:val="001B3A7E"/>
    <w:rsid w:val="001B6349"/>
    <w:rsid w:val="001D6A36"/>
    <w:rsid w:val="001E20B1"/>
    <w:rsid w:val="001E42D4"/>
    <w:rsid w:val="00201F13"/>
    <w:rsid w:val="00202E12"/>
    <w:rsid w:val="00235E83"/>
    <w:rsid w:val="00247389"/>
    <w:rsid w:val="00277E91"/>
    <w:rsid w:val="002834B3"/>
    <w:rsid w:val="002912E2"/>
    <w:rsid w:val="002923BF"/>
    <w:rsid w:val="002E01AE"/>
    <w:rsid w:val="002F734A"/>
    <w:rsid w:val="00306F93"/>
    <w:rsid w:val="00311ADE"/>
    <w:rsid w:val="00332C3D"/>
    <w:rsid w:val="00375B3E"/>
    <w:rsid w:val="003A38D5"/>
    <w:rsid w:val="003A5A40"/>
    <w:rsid w:val="003E2790"/>
    <w:rsid w:val="00414426"/>
    <w:rsid w:val="004477B9"/>
    <w:rsid w:val="00454243"/>
    <w:rsid w:val="00464619"/>
    <w:rsid w:val="00464909"/>
    <w:rsid w:val="004746EA"/>
    <w:rsid w:val="004C23ED"/>
    <w:rsid w:val="004C63C1"/>
    <w:rsid w:val="004D30BC"/>
    <w:rsid w:val="004E1CB3"/>
    <w:rsid w:val="004F2D67"/>
    <w:rsid w:val="004F6A1E"/>
    <w:rsid w:val="004F70A5"/>
    <w:rsid w:val="005018B0"/>
    <w:rsid w:val="00510CF1"/>
    <w:rsid w:val="00541A8D"/>
    <w:rsid w:val="00546E31"/>
    <w:rsid w:val="005511DB"/>
    <w:rsid w:val="00554779"/>
    <w:rsid w:val="00556BFD"/>
    <w:rsid w:val="00566ECE"/>
    <w:rsid w:val="0059027D"/>
    <w:rsid w:val="005A6A4D"/>
    <w:rsid w:val="005D7378"/>
    <w:rsid w:val="006403BB"/>
    <w:rsid w:val="00647B8D"/>
    <w:rsid w:val="00693BBC"/>
    <w:rsid w:val="00693C37"/>
    <w:rsid w:val="006B7DB5"/>
    <w:rsid w:val="006D4348"/>
    <w:rsid w:val="006E1AEF"/>
    <w:rsid w:val="007169A3"/>
    <w:rsid w:val="0072522A"/>
    <w:rsid w:val="00761CB2"/>
    <w:rsid w:val="00773C3C"/>
    <w:rsid w:val="007746C3"/>
    <w:rsid w:val="007A78D9"/>
    <w:rsid w:val="007B633D"/>
    <w:rsid w:val="007B78FB"/>
    <w:rsid w:val="0083242F"/>
    <w:rsid w:val="008349E5"/>
    <w:rsid w:val="00841233"/>
    <w:rsid w:val="00842B47"/>
    <w:rsid w:val="008537A3"/>
    <w:rsid w:val="00873551"/>
    <w:rsid w:val="0088403C"/>
    <w:rsid w:val="008843E9"/>
    <w:rsid w:val="008D0CF5"/>
    <w:rsid w:val="008D581D"/>
    <w:rsid w:val="008E6B99"/>
    <w:rsid w:val="00921C45"/>
    <w:rsid w:val="009563E3"/>
    <w:rsid w:val="00961902"/>
    <w:rsid w:val="00977FB4"/>
    <w:rsid w:val="009D30CD"/>
    <w:rsid w:val="009D78D0"/>
    <w:rsid w:val="009E7029"/>
    <w:rsid w:val="009F0AFF"/>
    <w:rsid w:val="009F11CA"/>
    <w:rsid w:val="00A049AC"/>
    <w:rsid w:val="00A25CE8"/>
    <w:rsid w:val="00A339E9"/>
    <w:rsid w:val="00A56595"/>
    <w:rsid w:val="00A637FB"/>
    <w:rsid w:val="00AA09BE"/>
    <w:rsid w:val="00AA1048"/>
    <w:rsid w:val="00AD3381"/>
    <w:rsid w:val="00B76408"/>
    <w:rsid w:val="00B83919"/>
    <w:rsid w:val="00BC5EF5"/>
    <w:rsid w:val="00BC7902"/>
    <w:rsid w:val="00C120B3"/>
    <w:rsid w:val="00C43D91"/>
    <w:rsid w:val="00C642BD"/>
    <w:rsid w:val="00C66EDA"/>
    <w:rsid w:val="00C97A2B"/>
    <w:rsid w:val="00CA2CC9"/>
    <w:rsid w:val="00CB4C9E"/>
    <w:rsid w:val="00CD2FE3"/>
    <w:rsid w:val="00CD3449"/>
    <w:rsid w:val="00CE6EC9"/>
    <w:rsid w:val="00D0062F"/>
    <w:rsid w:val="00D24BF3"/>
    <w:rsid w:val="00D71C03"/>
    <w:rsid w:val="00D8548E"/>
    <w:rsid w:val="00DA4125"/>
    <w:rsid w:val="00DB1756"/>
    <w:rsid w:val="00DB7E76"/>
    <w:rsid w:val="00DC7313"/>
    <w:rsid w:val="00DD138C"/>
    <w:rsid w:val="00DE5451"/>
    <w:rsid w:val="00E04337"/>
    <w:rsid w:val="00E07390"/>
    <w:rsid w:val="00E165E2"/>
    <w:rsid w:val="00E378A0"/>
    <w:rsid w:val="00E63B3F"/>
    <w:rsid w:val="00E968D9"/>
    <w:rsid w:val="00EB7F88"/>
    <w:rsid w:val="00EC1189"/>
    <w:rsid w:val="00ED2E86"/>
    <w:rsid w:val="00F27ED5"/>
    <w:rsid w:val="00F43091"/>
    <w:rsid w:val="00F506A1"/>
    <w:rsid w:val="00F5465A"/>
    <w:rsid w:val="00F72042"/>
    <w:rsid w:val="00F96ED8"/>
    <w:rsid w:val="00FA0AD8"/>
    <w:rsid w:val="00FA4AEA"/>
    <w:rsid w:val="00FB5CE6"/>
    <w:rsid w:val="00FD0185"/>
    <w:rsid w:val="00FF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C9E"/>
    <w:rPr>
      <w:rFonts w:ascii="CG Times (W1)" w:hAnsi="CG Times (W1)"/>
      <w:color w:val="000000"/>
      <w:sz w:val="24"/>
    </w:rPr>
  </w:style>
  <w:style w:type="paragraph" w:styleId="Heading1">
    <w:name w:val="heading 1"/>
    <w:basedOn w:val="Normal"/>
    <w:next w:val="CurrentBody"/>
    <w:qFormat/>
    <w:pPr>
      <w:spacing w:before="240"/>
      <w:outlineLvl w:val="0"/>
    </w:pPr>
    <w:rPr>
      <w:rFonts w:ascii="Helv" w:hAnsi="Helv"/>
      <w:b/>
      <w:u w:val="single"/>
    </w:rPr>
  </w:style>
  <w:style w:type="paragraph" w:styleId="Heading2">
    <w:name w:val="heading 2"/>
    <w:basedOn w:val="Normal"/>
    <w:next w:val="CurrentBody"/>
    <w:qFormat/>
    <w:pPr>
      <w:spacing w:before="120"/>
      <w:outlineLvl w:val="1"/>
    </w:pPr>
    <w:rPr>
      <w:rFonts w:ascii="Helv" w:hAnsi="Helv"/>
      <w:b/>
    </w:rPr>
  </w:style>
  <w:style w:type="paragraph" w:styleId="Heading3">
    <w:name w:val="heading 3"/>
    <w:basedOn w:val="Normal"/>
    <w:next w:val="NormalIndent"/>
    <w:qFormat/>
    <w:pPr>
      <w:ind w:left="360"/>
      <w:outlineLvl w:val="2"/>
    </w:pPr>
    <w:rPr>
      <w:rFonts w:ascii="Courier" w:hAnsi="Courier"/>
      <w:b/>
    </w:rPr>
  </w:style>
  <w:style w:type="paragraph" w:styleId="Heading4">
    <w:name w:val="heading 4"/>
    <w:basedOn w:val="Normal"/>
    <w:next w:val="Normal"/>
    <w:qFormat/>
    <w:pPr>
      <w:keepNext/>
      <w:tabs>
        <w:tab w:val="left" w:pos="-1440"/>
        <w:tab w:val="left" w:pos="-1350"/>
      </w:tabs>
      <w:jc w:val="center"/>
      <w:outlineLvl w:val="3"/>
    </w:pPr>
    <w:rPr>
      <w:rFonts w:ascii="Book Antiqua" w:hAnsi="Book Antiqua"/>
      <w:b/>
    </w:rPr>
  </w:style>
  <w:style w:type="paragraph" w:styleId="Heading5">
    <w:name w:val="heading 5"/>
    <w:basedOn w:val="Normal"/>
    <w:next w:val="Normal"/>
    <w:qFormat/>
    <w:pPr>
      <w:keepNext/>
      <w:tabs>
        <w:tab w:val="left" w:pos="-1440"/>
        <w:tab w:val="left" w:pos="-1350"/>
        <w:tab w:val="left" w:pos="90"/>
      </w:tabs>
      <w:ind w:left="270"/>
      <w:jc w:val="center"/>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entBody">
    <w:name w:val="CurrentBody"/>
    <w:basedOn w:val="BlockBody"/>
  </w:style>
  <w:style w:type="paragraph" w:customStyle="1" w:styleId="BlockBody">
    <w:name w:val="BlockBody"/>
    <w:basedOn w:val="Normal"/>
    <w:pPr>
      <w:spacing w:before="240"/>
      <w:ind w:right="720"/>
    </w:pPr>
  </w:style>
  <w:style w:type="paragraph" w:styleId="NormalIndent">
    <w:name w:val="Normal Indent"/>
    <w:basedOn w:val="Normal"/>
    <w:next w:val="CurrentBody"/>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ddress">
    <w:name w:val="Address"/>
    <w:basedOn w:val="Normal"/>
    <w:pPr>
      <w:tabs>
        <w:tab w:val="left" w:pos="2160"/>
      </w:tabs>
    </w:pPr>
    <w:rPr>
      <w:sz w:val="16"/>
    </w:rPr>
  </w:style>
  <w:style w:type="paragraph" w:customStyle="1" w:styleId="Centered">
    <w:name w:val="Centered"/>
    <w:basedOn w:val="Normal"/>
    <w:next w:val="CurrentBody"/>
    <w:pPr>
      <w:spacing w:before="240"/>
      <w:jc w:val="center"/>
    </w:pPr>
  </w:style>
  <w:style w:type="paragraph" w:styleId="Date">
    <w:name w:val="Date"/>
    <w:basedOn w:val="Normal"/>
    <w:next w:val="Normal"/>
    <w:pPr>
      <w:spacing w:before="720" w:after="720"/>
    </w:pPr>
  </w:style>
  <w:style w:type="paragraph" w:customStyle="1" w:styleId="IndentBody">
    <w:name w:val="IndentBody"/>
    <w:basedOn w:val="Normal"/>
    <w:pPr>
      <w:spacing w:before="240"/>
      <w:ind w:right="720" w:firstLine="720"/>
    </w:pPr>
  </w:style>
  <w:style w:type="paragraph" w:styleId="List">
    <w:name w:val="List"/>
    <w:basedOn w:val="Normal"/>
    <w:next w:val="CurrentBody"/>
    <w:pPr>
      <w:tabs>
        <w:tab w:val="decimal" w:pos="288"/>
        <w:tab w:val="left" w:pos="720"/>
      </w:tabs>
      <w:spacing w:before="240"/>
      <w:ind w:left="720" w:right="720" w:hanging="720"/>
    </w:pPr>
  </w:style>
  <w:style w:type="paragraph" w:customStyle="1" w:styleId="ReferencedItem">
    <w:name w:val="Referenced Item"/>
    <w:basedOn w:val="Normal"/>
    <w:next w:val="CurrentBody"/>
    <w:pPr>
      <w:keepNext/>
      <w:spacing w:before="240"/>
      <w:ind w:right="720"/>
    </w:pPr>
    <w:rPr>
      <w:i/>
    </w:rPr>
  </w:style>
  <w:style w:type="paragraph" w:customStyle="1" w:styleId="Indented">
    <w:name w:val="Indented"/>
    <w:basedOn w:val="Normal"/>
    <w:next w:val="CurrentBody"/>
    <w:pPr>
      <w:spacing w:before="240"/>
      <w:ind w:left="720" w:right="720"/>
    </w:pPr>
  </w:style>
  <w:style w:type="paragraph" w:customStyle="1" w:styleId="Enclosures">
    <w:name w:val="Enclosures"/>
    <w:basedOn w:val="Normal"/>
    <w:next w:val="Normal"/>
    <w:pPr>
      <w:tabs>
        <w:tab w:val="left" w:pos="1080"/>
      </w:tabs>
      <w:spacing w:before="240"/>
      <w:ind w:left="1080" w:hanging="1080"/>
    </w:pPr>
  </w:style>
  <w:style w:type="paragraph" w:customStyle="1" w:styleId="CopyList">
    <w:name w:val="CopyList"/>
    <w:basedOn w:val="Normal"/>
    <w:next w:val="Normal"/>
    <w:pPr>
      <w:tabs>
        <w:tab w:val="left" w:pos="360"/>
      </w:tabs>
      <w:spacing w:before="240"/>
      <w:ind w:left="360" w:hanging="360"/>
    </w:pPr>
  </w:style>
  <w:style w:type="character" w:styleId="PageNumber">
    <w:name w:val="page number"/>
    <w:basedOn w:val="DefaultParagraphFont"/>
  </w:style>
  <w:style w:type="paragraph" w:styleId="BodyTextIndent">
    <w:name w:val="Body Text Indent"/>
    <w:basedOn w:val="Normal"/>
    <w:pPr>
      <w:tabs>
        <w:tab w:val="left" w:pos="1260"/>
        <w:tab w:val="left" w:pos="2160"/>
        <w:tab w:val="left" w:pos="2880"/>
        <w:tab w:val="left" w:pos="3600"/>
        <w:tab w:val="left" w:pos="4320"/>
        <w:tab w:val="left" w:pos="5040"/>
        <w:tab w:val="center" w:pos="5616"/>
      </w:tabs>
      <w:ind w:left="1260" w:hanging="1260"/>
    </w:pPr>
  </w:style>
  <w:style w:type="character" w:styleId="Hyperlink">
    <w:name w:val="Hyperlink"/>
    <w:rPr>
      <w:color w:val="0000FF"/>
      <w:u w:val="single"/>
    </w:rPr>
  </w:style>
  <w:style w:type="paragraph" w:styleId="BodyTextIndent2">
    <w:name w:val="Body Text Indent 2"/>
    <w:basedOn w:val="Normal"/>
    <w:pPr>
      <w:tabs>
        <w:tab w:val="left" w:pos="-1440"/>
        <w:tab w:val="left" w:pos="7020"/>
      </w:tabs>
      <w:ind w:left="270" w:hanging="270"/>
    </w:pPr>
    <w:rPr>
      <w:rFonts w:ascii="Book Antiqua" w:hAnsi="Book Antiqua"/>
    </w:rPr>
  </w:style>
  <w:style w:type="paragraph" w:styleId="CommentText">
    <w:name w:val="annotation text"/>
    <w:basedOn w:val="Normal"/>
    <w:link w:val="CommentTextChar"/>
    <w:semiHidden/>
    <w:rsid w:val="00CB4C9E"/>
    <w:rPr>
      <w:sz w:val="20"/>
    </w:rPr>
  </w:style>
  <w:style w:type="character" w:styleId="CommentReference">
    <w:name w:val="annotation reference"/>
    <w:rsid w:val="00F43091"/>
    <w:rPr>
      <w:sz w:val="16"/>
      <w:szCs w:val="16"/>
    </w:rPr>
  </w:style>
  <w:style w:type="paragraph" w:styleId="CommentSubject">
    <w:name w:val="annotation subject"/>
    <w:basedOn w:val="CommentText"/>
    <w:next w:val="CommentText"/>
    <w:link w:val="CommentSubjectChar"/>
    <w:rsid w:val="00F43091"/>
    <w:rPr>
      <w:b/>
      <w:bCs/>
    </w:rPr>
  </w:style>
  <w:style w:type="character" w:customStyle="1" w:styleId="CommentTextChar">
    <w:name w:val="Comment Text Char"/>
    <w:link w:val="CommentText"/>
    <w:semiHidden/>
    <w:rsid w:val="00F43091"/>
    <w:rPr>
      <w:rFonts w:ascii="CG Times (W1)" w:hAnsi="CG Times (W1)"/>
      <w:color w:val="000000"/>
    </w:rPr>
  </w:style>
  <w:style w:type="character" w:customStyle="1" w:styleId="CommentSubjectChar">
    <w:name w:val="Comment Subject Char"/>
    <w:basedOn w:val="CommentTextChar"/>
    <w:link w:val="CommentSubject"/>
    <w:rsid w:val="00F43091"/>
    <w:rPr>
      <w:rFonts w:ascii="CG Times (W1)" w:hAnsi="CG Times (W1)"/>
      <w:color w:val="000000"/>
    </w:rPr>
  </w:style>
  <w:style w:type="paragraph" w:styleId="BalloonText">
    <w:name w:val="Balloon Text"/>
    <w:basedOn w:val="Normal"/>
    <w:link w:val="BalloonTextChar"/>
    <w:rsid w:val="00F43091"/>
    <w:rPr>
      <w:rFonts w:ascii="Tahoma" w:hAnsi="Tahoma" w:cs="Tahoma"/>
      <w:sz w:val="16"/>
      <w:szCs w:val="16"/>
    </w:rPr>
  </w:style>
  <w:style w:type="character" w:customStyle="1" w:styleId="BalloonTextChar">
    <w:name w:val="Balloon Text Char"/>
    <w:link w:val="BalloonText"/>
    <w:rsid w:val="00F43091"/>
    <w:rPr>
      <w:rFonts w:ascii="Tahoma" w:hAnsi="Tahoma" w:cs="Tahoma"/>
      <w:color w:val="000000"/>
      <w:sz w:val="16"/>
      <w:szCs w:val="16"/>
    </w:rPr>
  </w:style>
  <w:style w:type="paragraph" w:styleId="ListParagraph">
    <w:name w:val="List Paragraph"/>
    <w:basedOn w:val="Normal"/>
    <w:uiPriority w:val="34"/>
    <w:qFormat/>
    <w:rsid w:val="00055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C9E"/>
    <w:rPr>
      <w:rFonts w:ascii="CG Times (W1)" w:hAnsi="CG Times (W1)"/>
      <w:color w:val="000000"/>
      <w:sz w:val="24"/>
    </w:rPr>
  </w:style>
  <w:style w:type="paragraph" w:styleId="Heading1">
    <w:name w:val="heading 1"/>
    <w:basedOn w:val="Normal"/>
    <w:next w:val="CurrentBody"/>
    <w:qFormat/>
    <w:pPr>
      <w:spacing w:before="240"/>
      <w:outlineLvl w:val="0"/>
    </w:pPr>
    <w:rPr>
      <w:rFonts w:ascii="Helv" w:hAnsi="Helv"/>
      <w:b/>
      <w:u w:val="single"/>
    </w:rPr>
  </w:style>
  <w:style w:type="paragraph" w:styleId="Heading2">
    <w:name w:val="heading 2"/>
    <w:basedOn w:val="Normal"/>
    <w:next w:val="CurrentBody"/>
    <w:qFormat/>
    <w:pPr>
      <w:spacing w:before="120"/>
      <w:outlineLvl w:val="1"/>
    </w:pPr>
    <w:rPr>
      <w:rFonts w:ascii="Helv" w:hAnsi="Helv"/>
      <w:b/>
    </w:rPr>
  </w:style>
  <w:style w:type="paragraph" w:styleId="Heading3">
    <w:name w:val="heading 3"/>
    <w:basedOn w:val="Normal"/>
    <w:next w:val="NormalIndent"/>
    <w:qFormat/>
    <w:pPr>
      <w:ind w:left="360"/>
      <w:outlineLvl w:val="2"/>
    </w:pPr>
    <w:rPr>
      <w:rFonts w:ascii="Courier" w:hAnsi="Courier"/>
      <w:b/>
    </w:rPr>
  </w:style>
  <w:style w:type="paragraph" w:styleId="Heading4">
    <w:name w:val="heading 4"/>
    <w:basedOn w:val="Normal"/>
    <w:next w:val="Normal"/>
    <w:qFormat/>
    <w:pPr>
      <w:keepNext/>
      <w:tabs>
        <w:tab w:val="left" w:pos="-1440"/>
        <w:tab w:val="left" w:pos="-1350"/>
      </w:tabs>
      <w:jc w:val="center"/>
      <w:outlineLvl w:val="3"/>
    </w:pPr>
    <w:rPr>
      <w:rFonts w:ascii="Book Antiqua" w:hAnsi="Book Antiqua"/>
      <w:b/>
    </w:rPr>
  </w:style>
  <w:style w:type="paragraph" w:styleId="Heading5">
    <w:name w:val="heading 5"/>
    <w:basedOn w:val="Normal"/>
    <w:next w:val="Normal"/>
    <w:qFormat/>
    <w:pPr>
      <w:keepNext/>
      <w:tabs>
        <w:tab w:val="left" w:pos="-1440"/>
        <w:tab w:val="left" w:pos="-1350"/>
        <w:tab w:val="left" w:pos="90"/>
      </w:tabs>
      <w:ind w:left="270"/>
      <w:jc w:val="center"/>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entBody">
    <w:name w:val="CurrentBody"/>
    <w:basedOn w:val="BlockBody"/>
  </w:style>
  <w:style w:type="paragraph" w:customStyle="1" w:styleId="BlockBody">
    <w:name w:val="BlockBody"/>
    <w:basedOn w:val="Normal"/>
    <w:pPr>
      <w:spacing w:before="240"/>
      <w:ind w:right="720"/>
    </w:pPr>
  </w:style>
  <w:style w:type="paragraph" w:styleId="NormalIndent">
    <w:name w:val="Normal Indent"/>
    <w:basedOn w:val="Normal"/>
    <w:next w:val="CurrentBody"/>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Address">
    <w:name w:val="Address"/>
    <w:basedOn w:val="Normal"/>
    <w:pPr>
      <w:tabs>
        <w:tab w:val="left" w:pos="2160"/>
      </w:tabs>
    </w:pPr>
    <w:rPr>
      <w:sz w:val="16"/>
    </w:rPr>
  </w:style>
  <w:style w:type="paragraph" w:customStyle="1" w:styleId="Centered">
    <w:name w:val="Centered"/>
    <w:basedOn w:val="Normal"/>
    <w:next w:val="CurrentBody"/>
    <w:pPr>
      <w:spacing w:before="240"/>
      <w:jc w:val="center"/>
    </w:pPr>
  </w:style>
  <w:style w:type="paragraph" w:styleId="Date">
    <w:name w:val="Date"/>
    <w:basedOn w:val="Normal"/>
    <w:next w:val="Normal"/>
    <w:pPr>
      <w:spacing w:before="720" w:after="720"/>
    </w:pPr>
  </w:style>
  <w:style w:type="paragraph" w:customStyle="1" w:styleId="IndentBody">
    <w:name w:val="IndentBody"/>
    <w:basedOn w:val="Normal"/>
    <w:pPr>
      <w:spacing w:before="240"/>
      <w:ind w:right="720" w:firstLine="720"/>
    </w:pPr>
  </w:style>
  <w:style w:type="paragraph" w:styleId="List">
    <w:name w:val="List"/>
    <w:basedOn w:val="Normal"/>
    <w:next w:val="CurrentBody"/>
    <w:pPr>
      <w:tabs>
        <w:tab w:val="decimal" w:pos="288"/>
        <w:tab w:val="left" w:pos="720"/>
      </w:tabs>
      <w:spacing w:before="240"/>
      <w:ind w:left="720" w:right="720" w:hanging="720"/>
    </w:pPr>
  </w:style>
  <w:style w:type="paragraph" w:customStyle="1" w:styleId="ReferencedItem">
    <w:name w:val="Referenced Item"/>
    <w:basedOn w:val="Normal"/>
    <w:next w:val="CurrentBody"/>
    <w:pPr>
      <w:keepNext/>
      <w:spacing w:before="240"/>
      <w:ind w:right="720"/>
    </w:pPr>
    <w:rPr>
      <w:i/>
    </w:rPr>
  </w:style>
  <w:style w:type="paragraph" w:customStyle="1" w:styleId="Indented">
    <w:name w:val="Indented"/>
    <w:basedOn w:val="Normal"/>
    <w:next w:val="CurrentBody"/>
    <w:pPr>
      <w:spacing w:before="240"/>
      <w:ind w:left="720" w:right="720"/>
    </w:pPr>
  </w:style>
  <w:style w:type="paragraph" w:customStyle="1" w:styleId="Enclosures">
    <w:name w:val="Enclosures"/>
    <w:basedOn w:val="Normal"/>
    <w:next w:val="Normal"/>
    <w:pPr>
      <w:tabs>
        <w:tab w:val="left" w:pos="1080"/>
      </w:tabs>
      <w:spacing w:before="240"/>
      <w:ind w:left="1080" w:hanging="1080"/>
    </w:pPr>
  </w:style>
  <w:style w:type="paragraph" w:customStyle="1" w:styleId="CopyList">
    <w:name w:val="CopyList"/>
    <w:basedOn w:val="Normal"/>
    <w:next w:val="Normal"/>
    <w:pPr>
      <w:tabs>
        <w:tab w:val="left" w:pos="360"/>
      </w:tabs>
      <w:spacing w:before="240"/>
      <w:ind w:left="360" w:hanging="360"/>
    </w:pPr>
  </w:style>
  <w:style w:type="character" w:styleId="PageNumber">
    <w:name w:val="page number"/>
    <w:basedOn w:val="DefaultParagraphFont"/>
  </w:style>
  <w:style w:type="paragraph" w:styleId="BodyTextIndent">
    <w:name w:val="Body Text Indent"/>
    <w:basedOn w:val="Normal"/>
    <w:pPr>
      <w:tabs>
        <w:tab w:val="left" w:pos="1260"/>
        <w:tab w:val="left" w:pos="2160"/>
        <w:tab w:val="left" w:pos="2880"/>
        <w:tab w:val="left" w:pos="3600"/>
        <w:tab w:val="left" w:pos="4320"/>
        <w:tab w:val="left" w:pos="5040"/>
        <w:tab w:val="center" w:pos="5616"/>
      </w:tabs>
      <w:ind w:left="1260" w:hanging="1260"/>
    </w:pPr>
  </w:style>
  <w:style w:type="character" w:styleId="Hyperlink">
    <w:name w:val="Hyperlink"/>
    <w:rPr>
      <w:color w:val="0000FF"/>
      <w:u w:val="single"/>
    </w:rPr>
  </w:style>
  <w:style w:type="paragraph" w:styleId="BodyTextIndent2">
    <w:name w:val="Body Text Indent 2"/>
    <w:basedOn w:val="Normal"/>
    <w:pPr>
      <w:tabs>
        <w:tab w:val="left" w:pos="-1440"/>
        <w:tab w:val="left" w:pos="7020"/>
      </w:tabs>
      <w:ind w:left="270" w:hanging="270"/>
    </w:pPr>
    <w:rPr>
      <w:rFonts w:ascii="Book Antiqua" w:hAnsi="Book Antiqua"/>
    </w:rPr>
  </w:style>
  <w:style w:type="paragraph" w:styleId="CommentText">
    <w:name w:val="annotation text"/>
    <w:basedOn w:val="Normal"/>
    <w:link w:val="CommentTextChar"/>
    <w:semiHidden/>
    <w:rsid w:val="00CB4C9E"/>
    <w:rPr>
      <w:sz w:val="20"/>
    </w:rPr>
  </w:style>
  <w:style w:type="character" w:styleId="CommentReference">
    <w:name w:val="annotation reference"/>
    <w:rsid w:val="00F43091"/>
    <w:rPr>
      <w:sz w:val="16"/>
      <w:szCs w:val="16"/>
    </w:rPr>
  </w:style>
  <w:style w:type="paragraph" w:styleId="CommentSubject">
    <w:name w:val="annotation subject"/>
    <w:basedOn w:val="CommentText"/>
    <w:next w:val="CommentText"/>
    <w:link w:val="CommentSubjectChar"/>
    <w:rsid w:val="00F43091"/>
    <w:rPr>
      <w:b/>
      <w:bCs/>
    </w:rPr>
  </w:style>
  <w:style w:type="character" w:customStyle="1" w:styleId="CommentTextChar">
    <w:name w:val="Comment Text Char"/>
    <w:link w:val="CommentText"/>
    <w:semiHidden/>
    <w:rsid w:val="00F43091"/>
    <w:rPr>
      <w:rFonts w:ascii="CG Times (W1)" w:hAnsi="CG Times (W1)"/>
      <w:color w:val="000000"/>
    </w:rPr>
  </w:style>
  <w:style w:type="character" w:customStyle="1" w:styleId="CommentSubjectChar">
    <w:name w:val="Comment Subject Char"/>
    <w:basedOn w:val="CommentTextChar"/>
    <w:link w:val="CommentSubject"/>
    <w:rsid w:val="00F43091"/>
    <w:rPr>
      <w:rFonts w:ascii="CG Times (W1)" w:hAnsi="CG Times (W1)"/>
      <w:color w:val="000000"/>
    </w:rPr>
  </w:style>
  <w:style w:type="paragraph" w:styleId="BalloonText">
    <w:name w:val="Balloon Text"/>
    <w:basedOn w:val="Normal"/>
    <w:link w:val="BalloonTextChar"/>
    <w:rsid w:val="00F43091"/>
    <w:rPr>
      <w:rFonts w:ascii="Tahoma" w:hAnsi="Tahoma" w:cs="Tahoma"/>
      <w:sz w:val="16"/>
      <w:szCs w:val="16"/>
    </w:rPr>
  </w:style>
  <w:style w:type="character" w:customStyle="1" w:styleId="BalloonTextChar">
    <w:name w:val="Balloon Text Char"/>
    <w:link w:val="BalloonText"/>
    <w:rsid w:val="00F43091"/>
    <w:rPr>
      <w:rFonts w:ascii="Tahoma" w:hAnsi="Tahoma" w:cs="Tahoma"/>
      <w:color w:val="000000"/>
      <w:sz w:val="16"/>
      <w:szCs w:val="16"/>
    </w:rPr>
  </w:style>
  <w:style w:type="paragraph" w:styleId="ListParagraph">
    <w:name w:val="List Paragraph"/>
    <w:basedOn w:val="Normal"/>
    <w:uiPriority w:val="34"/>
    <w:qFormat/>
    <w:rsid w:val="0005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file:///\\dnrdsmfs01\esd03\SHARED\Template\Dnrlog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Fo3\SHARED\Templates\Revised\AG\NPDES%20Compliance%20Inspection%20Report%20542-15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NPDES Compliance Inspection Report 542-1554.dotx</Template>
  <TotalTime>612</TotalTime>
  <Pages>5</Pages>
  <Words>1823</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IDNR  EPD FO5</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Christian, Jennifer [DNR]</dc:creator>
  <cp:lastModifiedBy>Christian, Jennifer [DNR]</cp:lastModifiedBy>
  <cp:revision>12</cp:revision>
  <cp:lastPrinted>2015-11-09T17:19:00Z</cp:lastPrinted>
  <dcterms:created xsi:type="dcterms:W3CDTF">2015-11-02T21:17:00Z</dcterms:created>
  <dcterms:modified xsi:type="dcterms:W3CDTF">2015-11-09T19:24:00Z</dcterms:modified>
</cp:coreProperties>
</file>