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FD0" w:rsidRDefault="00511FD0" w:rsidP="00511FD0">
      <w:pPr>
        <w:spacing w:after="0" w:line="240" w:lineRule="auto"/>
        <w:jc w:val="center"/>
        <w:rPr>
          <w:rFonts w:ascii="Arial" w:eastAsia="Calibri" w:hAnsi="Arial" w:cs="Arial"/>
          <w:sz w:val="40"/>
          <w:szCs w:val="40"/>
        </w:rPr>
      </w:pPr>
      <w:r w:rsidRPr="00511FD0">
        <w:rPr>
          <w:rFonts w:ascii="Arial" w:eastAsia="Calibri" w:hAnsi="Arial" w:cs="Arial"/>
          <w:sz w:val="40"/>
          <w:szCs w:val="40"/>
        </w:rPr>
        <w:t xml:space="preserve">Manganese Sample </w:t>
      </w:r>
      <w:r>
        <w:rPr>
          <w:rFonts w:ascii="Arial" w:eastAsia="Calibri" w:hAnsi="Arial" w:cs="Arial"/>
          <w:sz w:val="40"/>
          <w:szCs w:val="40"/>
        </w:rPr>
        <w:t>Data</w:t>
      </w:r>
      <w:r w:rsidRPr="00511FD0">
        <w:rPr>
          <w:rFonts w:ascii="Arial" w:eastAsia="Calibri" w:hAnsi="Arial" w:cs="Arial"/>
          <w:sz w:val="40"/>
          <w:szCs w:val="40"/>
        </w:rPr>
        <w:t xml:space="preserve"> Form</w:t>
      </w:r>
      <w:r w:rsidR="00041982">
        <w:rPr>
          <w:rFonts w:ascii="Arial" w:eastAsia="Calibri" w:hAnsi="Arial" w:cs="Arial"/>
          <w:sz w:val="40"/>
          <w:szCs w:val="40"/>
        </w:rPr>
        <w:t>/OP Revision Request</w:t>
      </w:r>
    </w:p>
    <w:p w:rsidR="00511FD0" w:rsidRPr="00624363" w:rsidRDefault="00511FD0" w:rsidP="00511FD0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773B27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Water Supply Name: </w:t>
      </w:r>
      <w:r w:rsidR="003E5646">
        <w:rPr>
          <w:rFonts w:ascii="Arial" w:hAnsi="Arial"/>
          <w:sz w:val="28"/>
          <w:szCs w:val="28"/>
          <w:u w:val="single"/>
        </w:rPr>
        <w:t>Responsible Tran</w:t>
      </w:r>
      <w:r w:rsidR="002A7157">
        <w:rPr>
          <w:rFonts w:ascii="Arial" w:hAnsi="Arial"/>
          <w:sz w:val="28"/>
          <w:szCs w:val="28"/>
          <w:u w:val="single"/>
        </w:rPr>
        <w:t>s</w:t>
      </w:r>
      <w:r w:rsidR="003E5646">
        <w:rPr>
          <w:rFonts w:ascii="Arial" w:hAnsi="Arial"/>
          <w:sz w:val="28"/>
          <w:szCs w:val="28"/>
          <w:u w:val="single"/>
        </w:rPr>
        <w:t>portation LLC</w:t>
      </w:r>
      <w:r>
        <w:rPr>
          <w:sz w:val="28"/>
          <w:szCs w:val="28"/>
        </w:rPr>
        <w:t xml:space="preserve">        </w:t>
      </w:r>
      <w:r>
        <w:rPr>
          <w:rFonts w:ascii="Arial" w:hAnsi="Arial" w:cs="Arial"/>
          <w:sz w:val="28"/>
          <w:szCs w:val="28"/>
        </w:rPr>
        <w:t xml:space="preserve">PWSID #: </w:t>
      </w:r>
      <w:r w:rsidR="003E5646">
        <w:rPr>
          <w:rFonts w:ascii="Arial" w:hAnsi="Arial"/>
          <w:sz w:val="28"/>
          <w:szCs w:val="28"/>
          <w:u w:val="single"/>
        </w:rPr>
        <w:t>5475101</w:t>
      </w:r>
    </w:p>
    <w:p w:rsidR="00773B27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Date of Sanitary Survey/Staff Action: </w:t>
      </w:r>
      <w:r w:rsidR="00AC15DC">
        <w:rPr>
          <w:rFonts w:ascii="Arial" w:hAnsi="Arial"/>
          <w:sz w:val="28"/>
          <w:szCs w:val="28"/>
          <w:u w:val="single"/>
        </w:rPr>
        <w:t>June 1, 2022</w:t>
      </w:r>
    </w:p>
    <w:p w:rsidR="00773B27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Collected by: </w:t>
      </w:r>
      <w:r>
        <w:rPr>
          <w:rFonts w:ascii="Arial" w:hAnsi="Arial" w:cs="Arial"/>
          <w:sz w:val="28"/>
          <w:szCs w:val="28"/>
          <w:u w:val="single"/>
        </w:rPr>
        <w:t>Jon Ryk, Environmental Specialist</w:t>
      </w:r>
      <w:r>
        <w:rPr>
          <w:rFonts w:ascii="Arial" w:hAnsi="Arial" w:cs="Arial"/>
          <w:sz w:val="28"/>
          <w:szCs w:val="28"/>
        </w:rPr>
        <w:t xml:space="preserve">  Affiliation: </w:t>
      </w:r>
      <w:r>
        <w:rPr>
          <w:rFonts w:ascii="Arial" w:hAnsi="Arial" w:cs="Arial"/>
          <w:sz w:val="28"/>
          <w:szCs w:val="28"/>
          <w:u w:val="single"/>
        </w:rPr>
        <w:t>DNR FO6</w:t>
      </w:r>
    </w:p>
    <w:p w:rsidR="00773B27" w:rsidRPr="00624363" w:rsidRDefault="00773B27" w:rsidP="00773B27">
      <w:pPr>
        <w:spacing w:after="0" w:line="276" w:lineRule="auto"/>
        <w:rPr>
          <w:rFonts w:ascii="Arial" w:hAnsi="Arial" w:cs="Arial"/>
          <w:sz w:val="16"/>
          <w:szCs w:val="16"/>
        </w:rPr>
      </w:pPr>
    </w:p>
    <w:p w:rsidR="00773B27" w:rsidRPr="00511FD0" w:rsidRDefault="00773B27" w:rsidP="00773B27">
      <w:pPr>
        <w:spacing w:after="0" w:line="276" w:lineRule="auto"/>
        <w:rPr>
          <w:rFonts w:ascii="Arial" w:hAnsi="Arial" w:cs="Arial"/>
          <w:b/>
          <w:sz w:val="28"/>
          <w:szCs w:val="28"/>
          <w:u w:val="single"/>
        </w:rPr>
      </w:pPr>
      <w:r w:rsidRPr="00511FD0">
        <w:rPr>
          <w:rFonts w:ascii="Arial" w:hAnsi="Arial" w:cs="Arial"/>
          <w:b/>
          <w:sz w:val="28"/>
          <w:szCs w:val="28"/>
          <w:u w:val="single"/>
        </w:rPr>
        <w:t>Self-Monitoring Results</w:t>
      </w:r>
      <w:r>
        <w:rPr>
          <w:rFonts w:ascii="Arial" w:hAnsi="Arial" w:cs="Arial"/>
          <w:b/>
          <w:sz w:val="28"/>
          <w:szCs w:val="28"/>
          <w:u w:val="single"/>
        </w:rPr>
        <w:t xml:space="preserve"> and Information</w:t>
      </w:r>
      <w:r w:rsidRPr="00511FD0">
        <w:rPr>
          <w:rFonts w:ascii="Arial" w:hAnsi="Arial" w:cs="Arial"/>
          <w:b/>
          <w:sz w:val="28"/>
          <w:szCs w:val="28"/>
          <w:u w:val="single"/>
        </w:rPr>
        <w:t>:</w:t>
      </w:r>
    </w:p>
    <w:p w:rsidR="00773B27" w:rsidRPr="002B1A35" w:rsidRDefault="00773B27" w:rsidP="00773B27">
      <w:pPr>
        <w:spacing w:after="0" w:line="276" w:lineRule="auto"/>
        <w:rPr>
          <w:rFonts w:ascii="Arial" w:hAnsi="Arial" w:cs="Arial"/>
          <w:sz w:val="16"/>
          <w:szCs w:val="16"/>
        </w:rPr>
      </w:pPr>
    </w:p>
    <w:p w:rsidR="00773B27" w:rsidRPr="00511FD0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 w:rsidRPr="00511FD0">
        <w:rPr>
          <w:rFonts w:ascii="Arial" w:hAnsi="Arial" w:cs="Arial"/>
          <w:sz w:val="28"/>
          <w:szCs w:val="28"/>
        </w:rPr>
        <w:t xml:space="preserve">Free chlorine residual: </w:t>
      </w:r>
      <w:r w:rsidR="00AC15DC">
        <w:rPr>
          <w:rFonts w:ascii="Arial" w:hAnsi="Arial"/>
          <w:sz w:val="28"/>
          <w:szCs w:val="28"/>
          <w:u w:val="single"/>
        </w:rPr>
        <w:t>N/A</w:t>
      </w:r>
      <w:r w:rsidRPr="00511FD0">
        <w:rPr>
          <w:rFonts w:ascii="Arial" w:hAnsi="Arial" w:cs="Arial"/>
          <w:sz w:val="28"/>
          <w:szCs w:val="28"/>
        </w:rPr>
        <w:t xml:space="preserve">   Total chlorine residual: </w:t>
      </w:r>
      <w:r w:rsidR="00AC15DC">
        <w:rPr>
          <w:rFonts w:ascii="Arial" w:hAnsi="Arial"/>
          <w:sz w:val="28"/>
          <w:szCs w:val="28"/>
          <w:u w:val="single"/>
        </w:rPr>
        <w:t>N/A</w:t>
      </w:r>
    </w:p>
    <w:p w:rsidR="00773B27" w:rsidRPr="00511FD0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 w:rsidRPr="00511FD0">
        <w:rPr>
          <w:rFonts w:ascii="Arial" w:hAnsi="Arial" w:cs="Arial"/>
          <w:sz w:val="28"/>
          <w:szCs w:val="28"/>
        </w:rPr>
        <w:t xml:space="preserve">Monochloramine: </w:t>
      </w:r>
      <w:r w:rsidR="00AC15DC">
        <w:rPr>
          <w:rFonts w:ascii="Arial" w:hAnsi="Arial"/>
          <w:sz w:val="28"/>
          <w:szCs w:val="28"/>
          <w:u w:val="single"/>
        </w:rPr>
        <w:t>N/A</w:t>
      </w:r>
      <w:r w:rsidRPr="00511FD0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>Free Ammonia</w:t>
      </w:r>
      <w:r w:rsidRPr="00511FD0">
        <w:rPr>
          <w:rFonts w:ascii="Arial" w:hAnsi="Arial" w:cs="Arial"/>
          <w:sz w:val="28"/>
          <w:szCs w:val="28"/>
        </w:rPr>
        <w:t xml:space="preserve">: </w:t>
      </w:r>
      <w:r w:rsidR="00AC15DC">
        <w:rPr>
          <w:rFonts w:ascii="Arial" w:hAnsi="Arial"/>
          <w:sz w:val="28"/>
          <w:szCs w:val="28"/>
          <w:u w:val="single"/>
        </w:rPr>
        <w:t>N/A</w:t>
      </w:r>
    </w:p>
    <w:p w:rsidR="00773B27" w:rsidRPr="00511FD0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 w:rsidRPr="00511FD0">
        <w:rPr>
          <w:rFonts w:ascii="Arial" w:hAnsi="Arial" w:cs="Arial"/>
          <w:sz w:val="28"/>
          <w:szCs w:val="28"/>
        </w:rPr>
        <w:t xml:space="preserve">Manganese: </w:t>
      </w:r>
      <w:r w:rsidR="009D606D">
        <w:rPr>
          <w:rFonts w:ascii="Arial" w:hAnsi="Arial"/>
          <w:sz w:val="28"/>
          <w:szCs w:val="28"/>
          <w:u w:val="single"/>
        </w:rPr>
        <w:t>N/A</w:t>
      </w:r>
    </w:p>
    <w:p w:rsidR="00773B27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 w:rsidRPr="00511FD0">
        <w:rPr>
          <w:rFonts w:ascii="Arial" w:hAnsi="Arial" w:cs="Arial"/>
          <w:sz w:val="28"/>
          <w:szCs w:val="28"/>
        </w:rPr>
        <w:t xml:space="preserve">Manganese Test Kit Method: </w:t>
      </w:r>
      <w:r w:rsidR="009D606D">
        <w:rPr>
          <w:rFonts w:ascii="Arial" w:hAnsi="Arial"/>
          <w:sz w:val="28"/>
          <w:szCs w:val="28"/>
          <w:u w:val="single"/>
        </w:rPr>
        <w:t>N/A</w:t>
      </w:r>
    </w:p>
    <w:p w:rsidR="00773B27" w:rsidRPr="00511FD0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 w:rsidRPr="00511FD0">
        <w:rPr>
          <w:rFonts w:ascii="Arial" w:hAnsi="Arial" w:cs="Arial"/>
          <w:sz w:val="28"/>
          <w:szCs w:val="28"/>
        </w:rPr>
        <w:t>Well(s) or Source(s) in use:</w:t>
      </w:r>
      <w:r>
        <w:rPr>
          <w:rFonts w:ascii="Arial" w:hAnsi="Arial" w:cs="Arial"/>
          <w:sz w:val="28"/>
          <w:szCs w:val="28"/>
        </w:rPr>
        <w:t xml:space="preserve"> </w:t>
      </w:r>
      <w:r w:rsidR="009D606D">
        <w:rPr>
          <w:rFonts w:ascii="Arial" w:hAnsi="Arial"/>
          <w:sz w:val="28"/>
          <w:szCs w:val="28"/>
          <w:u w:val="single"/>
        </w:rPr>
        <w:t>Well #2 (1977), Well #3 (1977) &amp; Well #5 (1986)</w:t>
      </w:r>
    </w:p>
    <w:p w:rsidR="00773B27" w:rsidRPr="00624363" w:rsidRDefault="00773B27" w:rsidP="00773B27">
      <w:pPr>
        <w:spacing w:after="0" w:line="276" w:lineRule="auto"/>
        <w:rPr>
          <w:rFonts w:ascii="Arial" w:hAnsi="Arial" w:cs="Arial"/>
          <w:sz w:val="16"/>
          <w:szCs w:val="16"/>
        </w:rPr>
      </w:pPr>
    </w:p>
    <w:p w:rsidR="00773B27" w:rsidRPr="00E03C49" w:rsidRDefault="00773B27" w:rsidP="00773B27">
      <w:pPr>
        <w:spacing w:after="0" w:line="276" w:lineRule="auto"/>
        <w:rPr>
          <w:rFonts w:ascii="Arial" w:hAnsi="Arial" w:cs="Arial"/>
          <w:b/>
          <w:sz w:val="28"/>
          <w:szCs w:val="28"/>
          <w:u w:val="single"/>
        </w:rPr>
      </w:pPr>
      <w:r w:rsidRPr="00E03C49">
        <w:rPr>
          <w:rFonts w:ascii="Arial" w:hAnsi="Arial" w:cs="Arial"/>
          <w:b/>
          <w:sz w:val="28"/>
          <w:szCs w:val="28"/>
          <w:u w:val="single"/>
        </w:rPr>
        <w:t>Sampling Collection Information:</w:t>
      </w:r>
    </w:p>
    <w:p w:rsidR="00773B27" w:rsidRPr="002B1A35" w:rsidRDefault="00773B27" w:rsidP="00773B27">
      <w:pPr>
        <w:spacing w:after="0" w:line="276" w:lineRule="auto"/>
        <w:rPr>
          <w:rFonts w:ascii="Arial" w:hAnsi="Arial" w:cs="Arial"/>
          <w:sz w:val="16"/>
          <w:szCs w:val="16"/>
        </w:rPr>
      </w:pPr>
    </w:p>
    <w:p w:rsidR="00773B27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SEP#: </w:t>
      </w:r>
      <w:r w:rsidR="003E5646">
        <w:rPr>
          <w:rFonts w:ascii="Arial" w:hAnsi="Arial"/>
          <w:sz w:val="28"/>
          <w:szCs w:val="28"/>
          <w:u w:val="single"/>
        </w:rPr>
        <w:t>01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  <w:t xml:space="preserve">SEP Description: </w:t>
      </w:r>
      <w:r w:rsidR="003E5646">
        <w:rPr>
          <w:rFonts w:ascii="Arial" w:hAnsi="Arial"/>
          <w:sz w:val="28"/>
          <w:szCs w:val="28"/>
          <w:u w:val="single"/>
        </w:rPr>
        <w:t>S/EP FRM WELLS #2, 3 &amp; 5 (PARALLEL)</w:t>
      </w:r>
    </w:p>
    <w:p w:rsidR="00773B27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Sample Date: </w:t>
      </w:r>
      <w:r w:rsidR="00AC15DC">
        <w:rPr>
          <w:rFonts w:ascii="Arial" w:hAnsi="Arial"/>
          <w:sz w:val="28"/>
          <w:szCs w:val="28"/>
          <w:u w:val="single"/>
        </w:rPr>
        <w:t>June 1, 2022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Sample Time: </w:t>
      </w:r>
      <w:r w:rsidR="00AC15DC">
        <w:rPr>
          <w:rFonts w:ascii="Arial" w:hAnsi="Arial"/>
          <w:sz w:val="28"/>
          <w:szCs w:val="28"/>
          <w:u w:val="single"/>
        </w:rPr>
        <w:t>1005</w:t>
      </w:r>
    </w:p>
    <w:p w:rsidR="00773B27" w:rsidRDefault="00773B27" w:rsidP="00773B27">
      <w:pPr>
        <w:spacing w:after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SHL Manganese Results: </w:t>
      </w:r>
      <w:r w:rsidR="00AC15DC">
        <w:rPr>
          <w:rFonts w:ascii="Arial" w:hAnsi="Arial"/>
          <w:sz w:val="28"/>
          <w:szCs w:val="28"/>
          <w:u w:val="single"/>
        </w:rPr>
        <w:t>No Detect (&lt;0.02 mg/L)</w:t>
      </w:r>
    </w:p>
    <w:p w:rsidR="00773B27" w:rsidRPr="00624363" w:rsidRDefault="00773B27" w:rsidP="00773B27">
      <w:pPr>
        <w:spacing w:after="0" w:line="276" w:lineRule="auto"/>
        <w:rPr>
          <w:rFonts w:ascii="Arial" w:hAnsi="Arial" w:cs="Arial"/>
          <w:sz w:val="16"/>
          <w:szCs w:val="16"/>
        </w:rPr>
      </w:pPr>
    </w:p>
    <w:p w:rsidR="00773B27" w:rsidRPr="00A5203B" w:rsidRDefault="00773B27" w:rsidP="00773B27">
      <w:pPr>
        <w:spacing w:after="0"/>
        <w:rPr>
          <w:rFonts w:ascii="Arial" w:hAnsi="Arial" w:cs="Arial"/>
          <w:sz w:val="28"/>
          <w:szCs w:val="28"/>
        </w:rPr>
      </w:pPr>
      <w:r w:rsidRPr="008011BD">
        <w:rPr>
          <w:rFonts w:ascii="Arial" w:hAnsi="Arial" w:cs="Arial"/>
          <w:b/>
          <w:sz w:val="28"/>
          <w:szCs w:val="28"/>
          <w:u w:val="single"/>
        </w:rPr>
        <w:t>Manganese Flow Chart Used to Assign Monitoring</w:t>
      </w:r>
      <w:r>
        <w:rPr>
          <w:rFonts w:ascii="Arial" w:hAnsi="Arial" w:cs="Arial"/>
          <w:sz w:val="28"/>
          <w:szCs w:val="28"/>
        </w:rPr>
        <w:t xml:space="preserve">: </w:t>
      </w:r>
      <w:sdt>
        <w:sdtPr>
          <w:rPr>
            <w:rFonts w:ascii="Arial" w:hAnsi="Arial" w:cs="Arial"/>
            <w:sz w:val="28"/>
            <w:szCs w:val="28"/>
          </w:rPr>
          <w:id w:val="-7448866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15DC">
            <w:rPr>
              <w:rFonts w:ascii="MS Gothic" w:eastAsia="MS Gothic" w:hAnsi="MS Gothic" w:cs="Arial" w:hint="eastAsia"/>
              <w:sz w:val="28"/>
              <w:szCs w:val="28"/>
            </w:rPr>
            <w:t>☒</w:t>
          </w:r>
        </w:sdtContent>
      </w:sdt>
      <w:r w:rsidRPr="00CE3115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1201438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Pr="00CE3115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 </w:t>
      </w:r>
      <w:sdt>
        <w:sdtPr>
          <w:rPr>
            <w:rFonts w:ascii="Arial" w:hAnsi="Arial" w:cs="Arial"/>
            <w:sz w:val="28"/>
            <w:szCs w:val="28"/>
          </w:rPr>
          <w:id w:val="184998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E3115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A5203B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</w:t>
      </w:r>
      <w:r w:rsidRPr="00A5203B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169150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203B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A5203B">
        <w:rPr>
          <w:rFonts w:ascii="Arial" w:hAnsi="Arial" w:cs="Arial"/>
          <w:sz w:val="28"/>
          <w:szCs w:val="28"/>
        </w:rPr>
        <w:t>4</w:t>
      </w:r>
      <w:r w:rsidRPr="005F06CF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1809579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>5</w:t>
      </w:r>
    </w:p>
    <w:p w:rsidR="00773B27" w:rsidRPr="00710752" w:rsidRDefault="00773B27" w:rsidP="00773B27">
      <w:pPr>
        <w:spacing w:after="0"/>
        <w:rPr>
          <w:rFonts w:ascii="Arial" w:hAnsi="Arial" w:cs="Arial"/>
          <w:sz w:val="12"/>
          <w:szCs w:val="12"/>
        </w:rPr>
      </w:pPr>
    </w:p>
    <w:p w:rsidR="00773B27" w:rsidRPr="00CE3115" w:rsidRDefault="00773B27" w:rsidP="00773B27">
      <w:pPr>
        <w:spacing w:after="0"/>
        <w:rPr>
          <w:rFonts w:ascii="Arial" w:hAnsi="Arial" w:cs="Arial"/>
          <w:sz w:val="24"/>
          <w:szCs w:val="24"/>
        </w:rPr>
      </w:pPr>
      <w:r w:rsidRPr="00CE3115">
        <w:rPr>
          <w:rFonts w:ascii="Arial" w:hAnsi="Arial" w:cs="Arial"/>
          <w:sz w:val="24"/>
          <w:szCs w:val="24"/>
        </w:rPr>
        <w:t>Comments or rationale:</w:t>
      </w:r>
      <w:r>
        <w:rPr>
          <w:rFonts w:ascii="Arial" w:hAnsi="Arial" w:cs="Arial"/>
          <w:sz w:val="24"/>
          <w:szCs w:val="24"/>
        </w:rPr>
        <w:t xml:space="preserve">  </w:t>
      </w:r>
      <w:r w:rsidR="00AC15DC">
        <w:rPr>
          <w:rFonts w:ascii="Arial" w:hAnsi="Arial"/>
          <w:sz w:val="24"/>
          <w:szCs w:val="24"/>
          <w:u w:val="single"/>
        </w:rPr>
        <w:t xml:space="preserve">No manganese removal treatment and no detect of manganese at the S/EP. </w:t>
      </w:r>
    </w:p>
    <w:p w:rsidR="00773B27" w:rsidRDefault="00773B27" w:rsidP="00773B27">
      <w:pPr>
        <w:spacing w:after="0"/>
        <w:rPr>
          <w:rFonts w:ascii="Arial" w:hAnsi="Arial" w:cs="Arial"/>
        </w:rPr>
      </w:pPr>
    </w:p>
    <w:p w:rsidR="00773B27" w:rsidRPr="00CE3115" w:rsidRDefault="00773B27" w:rsidP="00773B27">
      <w:pPr>
        <w:spacing w:after="0"/>
        <w:rPr>
          <w:rFonts w:ascii="Arial" w:hAnsi="Arial" w:cs="Arial"/>
          <w:b/>
          <w:sz w:val="28"/>
          <w:szCs w:val="28"/>
        </w:rPr>
      </w:pPr>
      <w:r w:rsidRPr="008011BD">
        <w:rPr>
          <w:rFonts w:ascii="Arial" w:hAnsi="Arial" w:cs="Arial"/>
          <w:b/>
          <w:sz w:val="28"/>
          <w:szCs w:val="28"/>
          <w:u w:val="single"/>
        </w:rPr>
        <w:t>Assigned Monitoring</w:t>
      </w:r>
      <w:r w:rsidRPr="00CE3115">
        <w:rPr>
          <w:rFonts w:ascii="Arial" w:hAnsi="Arial" w:cs="Arial"/>
          <w:b/>
          <w:sz w:val="28"/>
          <w:szCs w:val="28"/>
        </w:rPr>
        <w:t>:</w:t>
      </w:r>
    </w:p>
    <w:p w:rsidR="00773B27" w:rsidRDefault="00773B27" w:rsidP="00773B2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Check the parameters to be included and enter the frequency:</w:t>
      </w:r>
    </w:p>
    <w:p w:rsidR="00773B27" w:rsidRDefault="00773B27" w:rsidP="00773B27">
      <w:pPr>
        <w:spacing w:after="0"/>
        <w:rPr>
          <w:rFonts w:ascii="Arial" w:hAnsi="Arial" w:cs="Arial"/>
        </w:rPr>
      </w:pPr>
    </w:p>
    <w:tbl>
      <w:tblPr>
        <w:tblStyle w:val="TableGrid"/>
        <w:tblW w:w="927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4680"/>
        <w:gridCol w:w="2295"/>
        <w:gridCol w:w="2295"/>
      </w:tblGrid>
      <w:tr w:rsidR="00773B27" w:rsidRPr="008011BD" w:rsidTr="0033324D">
        <w:tc>
          <w:tcPr>
            <w:tcW w:w="4680" w:type="dxa"/>
          </w:tcPr>
          <w:p w:rsidR="00773B27" w:rsidRPr="008011BD" w:rsidRDefault="00773B27" w:rsidP="0033324D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8011BD">
              <w:rPr>
                <w:rFonts w:ascii="Arial" w:hAnsi="Arial" w:cs="Arial"/>
                <w:b/>
                <w:sz w:val="24"/>
                <w:szCs w:val="24"/>
              </w:rPr>
              <w:t>Parameter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spacing w:before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11BD">
              <w:rPr>
                <w:rFonts w:ascii="Arial" w:hAnsi="Arial" w:cs="Arial"/>
                <w:b/>
                <w:sz w:val="24"/>
                <w:szCs w:val="24"/>
              </w:rPr>
              <w:t>Frequency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spacing w:before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11BD">
              <w:rPr>
                <w:rFonts w:ascii="Arial" w:hAnsi="Arial" w:cs="Arial"/>
                <w:b/>
                <w:sz w:val="24"/>
                <w:szCs w:val="24"/>
              </w:rPr>
              <w:t>Location</w:t>
            </w:r>
          </w:p>
        </w:tc>
      </w:tr>
      <w:tr w:rsidR="00773B27" w:rsidRPr="008011BD" w:rsidTr="0033324D">
        <w:tc>
          <w:tcPr>
            <w:tcW w:w="4680" w:type="dxa"/>
          </w:tcPr>
          <w:p w:rsidR="00773B27" w:rsidRPr="008011BD" w:rsidRDefault="00965252" w:rsidP="0033324D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6910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27" w:rsidRPr="008011B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73B27" w:rsidRPr="008011BD">
              <w:rPr>
                <w:rFonts w:ascii="Arial" w:hAnsi="Arial" w:cs="Arial"/>
                <w:sz w:val="24"/>
                <w:szCs w:val="24"/>
              </w:rPr>
              <w:t xml:space="preserve"> Manganese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Annual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SEP</w:t>
            </w:r>
          </w:p>
        </w:tc>
      </w:tr>
      <w:tr w:rsidR="00773B27" w:rsidRPr="008011BD" w:rsidTr="0033324D">
        <w:tc>
          <w:tcPr>
            <w:tcW w:w="4680" w:type="dxa"/>
          </w:tcPr>
          <w:p w:rsidR="00773B27" w:rsidRPr="008011BD" w:rsidRDefault="00965252" w:rsidP="0033324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1413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27" w:rsidRPr="008011B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73B27" w:rsidRPr="008011BD">
              <w:rPr>
                <w:rFonts w:ascii="Arial" w:hAnsi="Arial" w:cs="Arial"/>
                <w:sz w:val="24"/>
                <w:szCs w:val="24"/>
              </w:rPr>
              <w:t xml:space="preserve"> Manganese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Quarterly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SEP</w:t>
            </w:r>
          </w:p>
        </w:tc>
      </w:tr>
      <w:tr w:rsidR="00773B27" w:rsidRPr="008011BD" w:rsidTr="0033324D">
        <w:tc>
          <w:tcPr>
            <w:tcW w:w="4680" w:type="dxa"/>
          </w:tcPr>
          <w:p w:rsidR="00773B27" w:rsidRPr="008011BD" w:rsidRDefault="00965252" w:rsidP="0033324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03600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27" w:rsidRPr="008011B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73B27" w:rsidRPr="008011BD">
              <w:rPr>
                <w:rFonts w:ascii="Arial" w:hAnsi="Arial" w:cs="Arial"/>
                <w:sz w:val="24"/>
                <w:szCs w:val="24"/>
              </w:rPr>
              <w:t xml:space="preserve"> Manganese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Monthly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SEP</w:t>
            </w:r>
          </w:p>
        </w:tc>
      </w:tr>
      <w:tr w:rsidR="00773B27" w:rsidRPr="008011BD" w:rsidTr="0033324D">
        <w:tc>
          <w:tcPr>
            <w:tcW w:w="4680" w:type="dxa"/>
          </w:tcPr>
          <w:p w:rsidR="00773B27" w:rsidRPr="008011BD" w:rsidRDefault="00965252" w:rsidP="0033324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6611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2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773B27" w:rsidRPr="008011BD">
              <w:rPr>
                <w:rFonts w:ascii="Arial" w:hAnsi="Arial" w:cs="Arial"/>
                <w:sz w:val="24"/>
                <w:szCs w:val="24"/>
              </w:rPr>
              <w:t xml:space="preserve"> Manganese Self Monitoring*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Daily</w:t>
            </w:r>
          </w:p>
        </w:tc>
        <w:tc>
          <w:tcPr>
            <w:tcW w:w="2295" w:type="dxa"/>
          </w:tcPr>
          <w:p w:rsidR="00773B27" w:rsidRPr="008011BD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1BD">
              <w:rPr>
                <w:rFonts w:ascii="Arial" w:hAnsi="Arial" w:cs="Arial"/>
                <w:sz w:val="24"/>
                <w:szCs w:val="24"/>
              </w:rPr>
              <w:t>SEP</w:t>
            </w:r>
          </w:p>
        </w:tc>
      </w:tr>
      <w:tr w:rsidR="00773B27" w:rsidRPr="00A5203B" w:rsidTr="0033324D">
        <w:tc>
          <w:tcPr>
            <w:tcW w:w="4680" w:type="dxa"/>
          </w:tcPr>
          <w:p w:rsidR="00773B27" w:rsidRPr="00A5203B" w:rsidRDefault="00965252" w:rsidP="0033324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2965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B27" w:rsidRPr="00A5203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773B27" w:rsidRPr="00A5203B">
              <w:rPr>
                <w:rFonts w:ascii="Arial" w:hAnsi="Arial" w:cs="Arial"/>
                <w:sz w:val="24"/>
                <w:szCs w:val="24"/>
              </w:rPr>
              <w:t xml:space="preserve"> Manganese Self Monitoring*</w:t>
            </w:r>
          </w:p>
        </w:tc>
        <w:tc>
          <w:tcPr>
            <w:tcW w:w="2295" w:type="dxa"/>
          </w:tcPr>
          <w:p w:rsidR="00773B27" w:rsidRPr="00A5203B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203B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  <w:tc>
          <w:tcPr>
            <w:tcW w:w="2295" w:type="dxa"/>
          </w:tcPr>
          <w:p w:rsidR="00773B27" w:rsidRPr="00A5203B" w:rsidRDefault="00773B27" w:rsidP="003332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203B">
              <w:rPr>
                <w:rFonts w:ascii="Arial" w:hAnsi="Arial" w:cs="Arial"/>
                <w:sz w:val="24"/>
                <w:szCs w:val="24"/>
              </w:rPr>
              <w:t>SEP</w:t>
            </w:r>
          </w:p>
        </w:tc>
      </w:tr>
    </w:tbl>
    <w:p w:rsidR="00773B27" w:rsidRPr="00624363" w:rsidRDefault="00773B27" w:rsidP="00773B27">
      <w:pPr>
        <w:spacing w:after="0"/>
        <w:rPr>
          <w:rFonts w:ascii="Arial" w:hAnsi="Arial" w:cs="Arial"/>
          <w:sz w:val="16"/>
          <w:szCs w:val="16"/>
        </w:rPr>
      </w:pPr>
    </w:p>
    <w:p w:rsidR="00773B27" w:rsidRPr="008011BD" w:rsidRDefault="00773B27" w:rsidP="00773B27">
      <w:pPr>
        <w:rPr>
          <w:rFonts w:ascii="Arial" w:hAnsi="Arial" w:cs="Arial"/>
          <w:sz w:val="24"/>
          <w:szCs w:val="24"/>
        </w:rPr>
      </w:pPr>
      <w:r w:rsidRPr="008011BD">
        <w:rPr>
          <w:rFonts w:ascii="Arial" w:hAnsi="Arial" w:cs="Arial"/>
          <w:sz w:val="24"/>
          <w:szCs w:val="24"/>
        </w:rPr>
        <w:t>* = self</w:t>
      </w:r>
      <w:r w:rsidR="003E5646">
        <w:rPr>
          <w:rFonts w:ascii="Arial" w:hAnsi="Arial" w:cs="Arial"/>
          <w:sz w:val="24"/>
          <w:szCs w:val="24"/>
        </w:rPr>
        <w:t>-</w:t>
      </w:r>
      <w:r w:rsidRPr="008011BD">
        <w:rPr>
          <w:rFonts w:ascii="Arial" w:hAnsi="Arial" w:cs="Arial"/>
          <w:sz w:val="24"/>
          <w:szCs w:val="24"/>
        </w:rPr>
        <w:t>monitoring, must be reported on MOR</w:t>
      </w:r>
    </w:p>
    <w:p w:rsidR="00773B27" w:rsidRDefault="00773B27" w:rsidP="00773B27">
      <w:pPr>
        <w:spacing w:after="120"/>
      </w:pPr>
      <w:r w:rsidRPr="008011BD">
        <w:rPr>
          <w:rFonts w:ascii="Arial" w:hAnsi="Arial" w:cs="Arial"/>
          <w:sz w:val="24"/>
          <w:szCs w:val="24"/>
        </w:rPr>
        <w:t>Date emailed/sent</w:t>
      </w:r>
      <w:r>
        <w:rPr>
          <w:rFonts w:ascii="Arial" w:hAnsi="Arial" w:cs="Arial"/>
          <w:sz w:val="24"/>
          <w:szCs w:val="24"/>
        </w:rPr>
        <w:t xml:space="preserve"> to WSOS</w:t>
      </w:r>
      <w:r w:rsidRPr="008011BD">
        <w:rPr>
          <w:rFonts w:ascii="Arial" w:hAnsi="Arial" w:cs="Arial"/>
          <w:sz w:val="24"/>
          <w:szCs w:val="24"/>
        </w:rPr>
        <w:t xml:space="preserve">:  </w:t>
      </w:r>
      <w:r w:rsidR="00AC15DC">
        <w:rPr>
          <w:rFonts w:ascii="Arial" w:hAnsi="Arial"/>
          <w:sz w:val="24"/>
          <w:szCs w:val="24"/>
          <w:u w:val="single"/>
        </w:rPr>
        <w:t>(FILE ONLY)</w:t>
      </w:r>
    </w:p>
    <w:p w:rsidR="00773B27" w:rsidRDefault="00773B27" w:rsidP="00773B27">
      <w:pPr>
        <w:spacing w:after="120"/>
        <w:rPr>
          <w:rFonts w:ascii="Arial" w:hAnsi="Arial" w:cs="Arial"/>
          <w:sz w:val="24"/>
          <w:szCs w:val="24"/>
          <w:u w:val="single"/>
        </w:rPr>
      </w:pPr>
      <w:r w:rsidRPr="00A15140">
        <w:rPr>
          <w:rFonts w:ascii="Arial" w:hAnsi="Arial" w:cs="Arial"/>
          <w:sz w:val="24"/>
          <w:szCs w:val="24"/>
        </w:rPr>
        <w:t>Date WSO Permit revised (to be completed within 60 days):</w:t>
      </w:r>
      <w:r>
        <w:rPr>
          <w:rFonts w:ascii="Arial" w:hAnsi="Arial" w:cs="Arial"/>
          <w:sz w:val="24"/>
          <w:szCs w:val="24"/>
        </w:rPr>
        <w:t xml:space="preserve"> </w:t>
      </w:r>
      <w:r w:rsidRPr="00A15140">
        <w:rPr>
          <w:rFonts w:ascii="Arial" w:hAnsi="Arial" w:cs="Arial"/>
          <w:sz w:val="24"/>
          <w:szCs w:val="24"/>
        </w:rPr>
        <w:t xml:space="preserve"> </w:t>
      </w:r>
      <w:r w:rsidR="00AC15DC">
        <w:rPr>
          <w:rFonts w:ascii="Arial" w:hAnsi="Arial"/>
          <w:sz w:val="24"/>
          <w:szCs w:val="24"/>
          <w:u w:val="single"/>
        </w:rPr>
        <w:t>(FILE ONLY)</w:t>
      </w:r>
      <w:bookmarkStart w:id="0" w:name="_GoBack"/>
      <w:bookmarkEnd w:id="0"/>
    </w:p>
    <w:p w:rsidR="00773B27" w:rsidRPr="00041982" w:rsidRDefault="00773B27" w:rsidP="00773B27">
      <w:pPr>
        <w:spacing w:after="120"/>
        <w:rPr>
          <w:rFonts w:ascii="Arial" w:hAnsi="Arial" w:cs="Arial"/>
          <w:i/>
          <w:sz w:val="18"/>
          <w:szCs w:val="18"/>
        </w:rPr>
      </w:pPr>
      <w:r w:rsidRPr="00041982">
        <w:rPr>
          <w:rFonts w:ascii="Arial" w:hAnsi="Arial" w:cs="Arial"/>
          <w:i/>
          <w:sz w:val="18"/>
          <w:szCs w:val="18"/>
        </w:rPr>
        <w:t>Email or send this form to the WSOS permit writer following the sanitary survey and receipt of results.</w:t>
      </w:r>
    </w:p>
    <w:p w:rsidR="00773B27" w:rsidRPr="00041982" w:rsidRDefault="00773B27" w:rsidP="00773B27">
      <w:pPr>
        <w:spacing w:after="0" w:line="240" w:lineRule="auto"/>
        <w:rPr>
          <w:rFonts w:ascii="Arial" w:hAnsi="Arial" w:cs="Arial"/>
          <w:i/>
          <w:sz w:val="18"/>
          <w:szCs w:val="28"/>
        </w:rPr>
      </w:pPr>
      <w:r w:rsidRPr="00041982">
        <w:rPr>
          <w:rFonts w:ascii="Arial" w:hAnsi="Arial" w:cs="Arial"/>
          <w:i/>
          <w:sz w:val="18"/>
          <w:szCs w:val="28"/>
        </w:rPr>
        <w:t xml:space="preserve">Please file this form with the sanitary survey report in the FO WS file. </w:t>
      </w:r>
    </w:p>
    <w:p w:rsidR="00773B27" w:rsidRDefault="00773B27" w:rsidP="00773B27">
      <w:pPr>
        <w:spacing w:after="0" w:line="240" w:lineRule="auto"/>
        <w:rPr>
          <w:rFonts w:ascii="Arial" w:hAnsi="Arial" w:cs="Arial"/>
          <w:i/>
          <w:sz w:val="18"/>
          <w:szCs w:val="28"/>
        </w:rPr>
      </w:pPr>
    </w:p>
    <w:p w:rsidR="00773B27" w:rsidRPr="00041982" w:rsidRDefault="00773B27" w:rsidP="00773B27">
      <w:pPr>
        <w:spacing w:after="0" w:line="240" w:lineRule="auto"/>
        <w:rPr>
          <w:rFonts w:ascii="Arial" w:hAnsi="Arial" w:cs="Arial"/>
          <w:i/>
          <w:sz w:val="18"/>
          <w:szCs w:val="28"/>
        </w:rPr>
      </w:pPr>
      <w:r w:rsidRPr="00041982">
        <w:rPr>
          <w:rFonts w:ascii="Arial" w:hAnsi="Arial" w:cs="Arial"/>
          <w:i/>
          <w:sz w:val="18"/>
          <w:szCs w:val="28"/>
        </w:rPr>
        <w:t xml:space="preserve">Complete the SHL sample form, including the PWSID, facility ID and sampling point ID and submit with the sample(s).  </w:t>
      </w:r>
    </w:p>
    <w:p w:rsidR="00773B27" w:rsidRDefault="00773B27" w:rsidP="00773B27">
      <w:pPr>
        <w:spacing w:after="0" w:line="240" w:lineRule="auto"/>
        <w:rPr>
          <w:rFonts w:ascii="Arial" w:hAnsi="Arial" w:cs="Arial"/>
          <w:i/>
          <w:sz w:val="18"/>
          <w:szCs w:val="28"/>
        </w:rPr>
      </w:pPr>
      <w:r w:rsidRPr="00041982">
        <w:rPr>
          <w:rFonts w:ascii="Arial" w:hAnsi="Arial" w:cs="Arial"/>
          <w:i/>
          <w:sz w:val="18"/>
          <w:szCs w:val="28"/>
        </w:rPr>
        <w:t>Use DNR project code: IDNR Manganese</w:t>
      </w:r>
    </w:p>
    <w:p w:rsidR="00C90ED5" w:rsidRPr="00FD0982" w:rsidRDefault="00C90ED5" w:rsidP="00FD0982">
      <w:pPr>
        <w:ind w:firstLine="720"/>
        <w:rPr>
          <w:rFonts w:ascii="Arial" w:hAnsi="Arial" w:cs="Arial"/>
          <w:sz w:val="18"/>
          <w:szCs w:val="28"/>
        </w:rPr>
      </w:pPr>
    </w:p>
    <w:sectPr w:rsidR="00C90ED5" w:rsidRPr="00FD0982" w:rsidSect="005D23AF">
      <w:footerReference w:type="default" r:id="rId6"/>
      <w:pgSz w:w="12240" w:h="15840"/>
      <w:pgMar w:top="720" w:right="115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3751" w:rsidRDefault="00613751" w:rsidP="0036729E">
      <w:pPr>
        <w:spacing w:after="0" w:line="240" w:lineRule="auto"/>
      </w:pPr>
      <w:r>
        <w:separator/>
      </w:r>
    </w:p>
  </w:endnote>
  <w:endnote w:type="continuationSeparator" w:id="0">
    <w:p w:rsidR="00613751" w:rsidRDefault="00613751" w:rsidP="0036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29E" w:rsidRDefault="00FD0982">
    <w:pPr>
      <w:pStyle w:val="Footer"/>
    </w:pPr>
    <w:r>
      <w:t>3/03/2020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3751" w:rsidRDefault="00613751" w:rsidP="0036729E">
      <w:pPr>
        <w:spacing w:after="0" w:line="240" w:lineRule="auto"/>
      </w:pPr>
      <w:r>
        <w:separator/>
      </w:r>
    </w:p>
  </w:footnote>
  <w:footnote w:type="continuationSeparator" w:id="0">
    <w:p w:rsidR="00613751" w:rsidRDefault="00613751" w:rsidP="0036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FD0"/>
    <w:rsid w:val="00012F46"/>
    <w:rsid w:val="00041982"/>
    <w:rsid w:val="0005273C"/>
    <w:rsid w:val="00126085"/>
    <w:rsid w:val="001924B7"/>
    <w:rsid w:val="002A7157"/>
    <w:rsid w:val="002B1A35"/>
    <w:rsid w:val="0036729E"/>
    <w:rsid w:val="003E5646"/>
    <w:rsid w:val="004262DD"/>
    <w:rsid w:val="004E600F"/>
    <w:rsid w:val="00511FD0"/>
    <w:rsid w:val="005D23AF"/>
    <w:rsid w:val="005F06CF"/>
    <w:rsid w:val="00613751"/>
    <w:rsid w:val="00624363"/>
    <w:rsid w:val="00773B27"/>
    <w:rsid w:val="00803CDF"/>
    <w:rsid w:val="009D606D"/>
    <w:rsid w:val="00A46B07"/>
    <w:rsid w:val="00A5203B"/>
    <w:rsid w:val="00A72FAC"/>
    <w:rsid w:val="00AC15DC"/>
    <w:rsid w:val="00AC749D"/>
    <w:rsid w:val="00B11B62"/>
    <w:rsid w:val="00C90ED5"/>
    <w:rsid w:val="00DE5BA2"/>
    <w:rsid w:val="00E00AA9"/>
    <w:rsid w:val="00E7439D"/>
    <w:rsid w:val="00EF3DAB"/>
    <w:rsid w:val="00FD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36C10"/>
  <w15:docId w15:val="{968EAA3A-6B1D-4442-9D5B-D7DB75EF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ED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7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29E"/>
  </w:style>
  <w:style w:type="paragraph" w:styleId="Footer">
    <w:name w:val="footer"/>
    <w:basedOn w:val="Normal"/>
    <w:link w:val="FooterChar"/>
    <w:uiPriority w:val="99"/>
    <w:unhideWhenUsed/>
    <w:rsid w:val="00367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29E"/>
  </w:style>
  <w:style w:type="table" w:styleId="TableGrid">
    <w:name w:val="Table Grid"/>
    <w:basedOn w:val="TableNormal"/>
    <w:rsid w:val="00041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Iowa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Sievers, Julie [DNR]</dc:creator>
  <cp:lastModifiedBy>Ryk, Jon [DNR]</cp:lastModifiedBy>
  <cp:revision>2</cp:revision>
  <cp:lastPrinted>2019-08-15T19:35:00Z</cp:lastPrinted>
  <dcterms:created xsi:type="dcterms:W3CDTF">2022-06-10T12:32:00Z</dcterms:created>
  <dcterms:modified xsi:type="dcterms:W3CDTF">2022-06-10T12:32:00Z</dcterms:modified>
</cp:coreProperties>
</file>