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0456" w:rsidRDefault="000F3124" w:rsidP="00A20456">
      <w:pPr>
        <w:jc w:val="center"/>
        <w:rPr>
          <w:sz w:val="22"/>
        </w:rPr>
      </w:pPr>
      <w:r>
        <w:rPr>
          <w:sz w:val="22"/>
        </w:rPr>
        <w:t>October 18, 2022</w:t>
      </w:r>
    </w:p>
    <w:p w:rsidR="00C23FCB" w:rsidRPr="007D49A0" w:rsidRDefault="00C23FCB" w:rsidP="00A20456">
      <w:pPr>
        <w:jc w:val="center"/>
        <w:rPr>
          <w:i/>
          <w:sz w:val="22"/>
          <w:szCs w:val="22"/>
        </w:rPr>
      </w:pPr>
    </w:p>
    <w:p w:rsidR="00912A4D" w:rsidRPr="006D4070" w:rsidRDefault="00912A4D" w:rsidP="00A20456">
      <w:pPr>
        <w:rPr>
          <w:sz w:val="16"/>
          <w:szCs w:val="16"/>
        </w:rPr>
      </w:pPr>
    </w:p>
    <w:p w:rsidR="00E067B7" w:rsidRPr="006D4070" w:rsidRDefault="00E067B7" w:rsidP="00A20456">
      <w:pPr>
        <w:rPr>
          <w:sz w:val="16"/>
          <w:szCs w:val="16"/>
        </w:rPr>
      </w:pPr>
    </w:p>
    <w:p w:rsidR="007049A7" w:rsidRDefault="000F3124" w:rsidP="007049A7">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noProof/>
          <w:sz w:val="22"/>
          <w:szCs w:val="22"/>
        </w:rPr>
      </w:pPr>
      <w:r>
        <w:rPr>
          <w:noProof/>
          <w:sz w:val="22"/>
          <w:szCs w:val="22"/>
        </w:rPr>
        <w:t>Brian Hengeveld</w:t>
      </w:r>
    </w:p>
    <w:p w:rsidR="007049A7" w:rsidRPr="007049A7" w:rsidRDefault="000F3124" w:rsidP="007049A7">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sz w:val="22"/>
          <w:szCs w:val="22"/>
        </w:rPr>
      </w:pPr>
      <w:r>
        <w:rPr>
          <w:sz w:val="22"/>
          <w:szCs w:val="22"/>
        </w:rPr>
        <w:t>3103 Log Ave</w:t>
      </w:r>
    </w:p>
    <w:p w:rsidR="006D4070" w:rsidRDefault="000F3124" w:rsidP="006D4070">
      <w:pPr>
        <w:rPr>
          <w:sz w:val="22"/>
          <w:szCs w:val="22"/>
        </w:rPr>
      </w:pPr>
      <w:r>
        <w:rPr>
          <w:sz w:val="22"/>
          <w:szCs w:val="22"/>
        </w:rPr>
        <w:t>Sheldon, IA  51201</w:t>
      </w:r>
    </w:p>
    <w:p w:rsidR="005D0FE1" w:rsidRPr="00F70E4C" w:rsidRDefault="005D0FE1" w:rsidP="006D4070">
      <w:pPr>
        <w:rPr>
          <w:sz w:val="22"/>
          <w:szCs w:val="22"/>
        </w:rPr>
      </w:pPr>
    </w:p>
    <w:p w:rsidR="00144B33" w:rsidRPr="007D49A0" w:rsidRDefault="007D49A0" w:rsidP="00A20456">
      <w:pPr>
        <w:rPr>
          <w:b/>
          <w:sz w:val="22"/>
          <w:szCs w:val="22"/>
        </w:rPr>
      </w:pPr>
      <w:r w:rsidRPr="007D49A0">
        <w:rPr>
          <w:b/>
          <w:bCs/>
          <w:color w:val="000000"/>
          <w:sz w:val="22"/>
          <w:szCs w:val="22"/>
        </w:rPr>
        <w:t>Administrative Approval of Manure Management Plan for</w:t>
      </w:r>
      <w:r w:rsidR="00AD65C7">
        <w:rPr>
          <w:b/>
          <w:bCs/>
          <w:color w:val="000000"/>
          <w:sz w:val="22"/>
          <w:szCs w:val="22"/>
        </w:rPr>
        <w:t xml:space="preserve"> </w:t>
      </w:r>
      <w:r w:rsidR="000F3124">
        <w:rPr>
          <w:b/>
          <w:bCs/>
          <w:color w:val="000000"/>
          <w:sz w:val="22"/>
          <w:szCs w:val="22"/>
        </w:rPr>
        <w:t>Double H Farms LLC</w:t>
      </w:r>
      <w:r w:rsidR="006A3106">
        <w:rPr>
          <w:b/>
          <w:bCs/>
          <w:color w:val="000000"/>
          <w:sz w:val="22"/>
          <w:szCs w:val="22"/>
        </w:rPr>
        <w:t>,</w:t>
      </w:r>
      <w:r w:rsidR="007049A7">
        <w:rPr>
          <w:b/>
          <w:bCs/>
          <w:color w:val="000000"/>
          <w:sz w:val="22"/>
          <w:szCs w:val="22"/>
        </w:rPr>
        <w:t xml:space="preserve"> I</w:t>
      </w:r>
      <w:r w:rsidR="002C67F8">
        <w:rPr>
          <w:b/>
          <w:bCs/>
          <w:color w:val="000000"/>
          <w:sz w:val="22"/>
          <w:szCs w:val="22"/>
        </w:rPr>
        <w:t>D#</w:t>
      </w:r>
      <w:r w:rsidR="000F3124">
        <w:rPr>
          <w:b/>
          <w:bCs/>
          <w:color w:val="000000"/>
          <w:sz w:val="22"/>
          <w:szCs w:val="22"/>
        </w:rPr>
        <w:t>64832</w:t>
      </w:r>
      <w:r w:rsidR="00B9596F">
        <w:rPr>
          <w:b/>
          <w:bCs/>
          <w:color w:val="000000"/>
          <w:sz w:val="22"/>
          <w:szCs w:val="22"/>
        </w:rPr>
        <w:t xml:space="preserve">, </w:t>
      </w:r>
      <w:r w:rsidRPr="007D49A0">
        <w:rPr>
          <w:b/>
          <w:bCs/>
          <w:color w:val="000000"/>
          <w:sz w:val="22"/>
          <w:szCs w:val="22"/>
        </w:rPr>
        <w:t>Section</w:t>
      </w:r>
      <w:r w:rsidR="002C5233">
        <w:rPr>
          <w:b/>
          <w:bCs/>
          <w:color w:val="000000"/>
          <w:sz w:val="22"/>
          <w:szCs w:val="22"/>
        </w:rPr>
        <w:t xml:space="preserve"> </w:t>
      </w:r>
      <w:r w:rsidR="000F3124">
        <w:rPr>
          <w:b/>
          <w:bCs/>
          <w:color w:val="000000"/>
          <w:sz w:val="22"/>
          <w:szCs w:val="22"/>
        </w:rPr>
        <w:t>2</w:t>
      </w:r>
      <w:r w:rsidR="00470775">
        <w:rPr>
          <w:b/>
          <w:bCs/>
          <w:color w:val="000000"/>
          <w:sz w:val="22"/>
          <w:szCs w:val="22"/>
        </w:rPr>
        <w:t>5</w:t>
      </w:r>
      <w:r w:rsidRPr="007D49A0">
        <w:rPr>
          <w:b/>
          <w:bCs/>
          <w:color w:val="000000"/>
          <w:sz w:val="22"/>
          <w:szCs w:val="22"/>
        </w:rPr>
        <w:t xml:space="preserve">, </w:t>
      </w:r>
      <w:r w:rsidR="000F3124">
        <w:rPr>
          <w:b/>
          <w:bCs/>
          <w:color w:val="000000"/>
          <w:sz w:val="22"/>
          <w:szCs w:val="22"/>
        </w:rPr>
        <w:t>Dale</w:t>
      </w:r>
      <w:r w:rsidR="00BA4FE8">
        <w:rPr>
          <w:b/>
          <w:bCs/>
          <w:color w:val="000000"/>
          <w:sz w:val="22"/>
          <w:szCs w:val="22"/>
        </w:rPr>
        <w:t xml:space="preserve"> </w:t>
      </w:r>
      <w:r w:rsidR="00AD65C7">
        <w:rPr>
          <w:b/>
          <w:bCs/>
          <w:color w:val="000000"/>
          <w:sz w:val="22"/>
          <w:szCs w:val="22"/>
        </w:rPr>
        <w:t>To</w:t>
      </w:r>
      <w:r w:rsidR="006764A3">
        <w:rPr>
          <w:b/>
          <w:bCs/>
          <w:color w:val="000000"/>
          <w:sz w:val="22"/>
          <w:szCs w:val="22"/>
        </w:rPr>
        <w:t xml:space="preserve">wnship, </w:t>
      </w:r>
      <w:r w:rsidR="00470775">
        <w:rPr>
          <w:b/>
          <w:bCs/>
          <w:color w:val="000000"/>
          <w:sz w:val="22"/>
          <w:szCs w:val="22"/>
        </w:rPr>
        <w:t>Lyon</w:t>
      </w:r>
      <w:r w:rsidR="00A02EF3">
        <w:rPr>
          <w:b/>
          <w:bCs/>
          <w:color w:val="000000"/>
          <w:sz w:val="22"/>
          <w:szCs w:val="22"/>
        </w:rPr>
        <w:t xml:space="preserve"> </w:t>
      </w:r>
      <w:r w:rsidRPr="007D49A0">
        <w:rPr>
          <w:b/>
          <w:bCs/>
          <w:color w:val="000000"/>
          <w:sz w:val="22"/>
          <w:szCs w:val="22"/>
        </w:rPr>
        <w:t>County</w:t>
      </w:r>
    </w:p>
    <w:p w:rsidR="00A20456" w:rsidRPr="00427BAD" w:rsidRDefault="00A20456" w:rsidP="00A20456">
      <w:pPr>
        <w:rPr>
          <w:sz w:val="16"/>
          <w:szCs w:val="16"/>
        </w:rPr>
      </w:pP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 xml:space="preserve">This letter is to inform you that the Iowa Department of Natural Resources (IDNR) has received the manure management plan (MMP) for the facility referenced above.  We have completed the initial review and the MMP appears complete.  Please note that this does not mean the MMP has been reviewed for technical accuracy.  For example, we did not review your calculations required to determine nitrogen loading and acres of land required.  Rather, our field office specialists will schedule a visit to your facility in the future.  At that </w:t>
      </w:r>
      <w:proofErr w:type="gramStart"/>
      <w:r w:rsidRPr="007D49A0">
        <w:rPr>
          <w:color w:val="000000"/>
          <w:sz w:val="22"/>
          <w:szCs w:val="22"/>
        </w:rPr>
        <w:t>time</w:t>
      </w:r>
      <w:proofErr w:type="gramEnd"/>
      <w:r w:rsidRPr="007D49A0">
        <w:rPr>
          <w:color w:val="000000"/>
          <w:sz w:val="22"/>
          <w:szCs w:val="22"/>
        </w:rPr>
        <w:t xml:space="preserve"> they will complete a detailed technical review and inspect your land application records.  Pending a visit by our field office staff, you are approved to land apply manure in accordance with the requirements of the Iowa Administrative Code (IAC 567 - Chapter 65). </w:t>
      </w:r>
    </w:p>
    <w:p w:rsidR="007D49A0" w:rsidRPr="00427BAD"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 xml:space="preserve">We wish to remind you that you must comply with the requirements for land application including the applicable separation distances.  Please be aware that manure from your confinement facility must be applied by a certified applicator, (commercial or confinement site).  </w:t>
      </w: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The law also requires that you maintain detailed records of actual manure applications and any day-to-day changes made to your current MMP.  These records must include any changes in the plan and all data on the actual manure application.  Records must be maintained for five years, or for the length of the crop rotation following the year of manure application.</w:t>
      </w:r>
    </w:p>
    <w:p w:rsidR="007D49A0" w:rsidRPr="00427BAD"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rsidR="007D49A0" w:rsidRPr="007D49A0" w:rsidRDefault="007D49A0" w:rsidP="007D49A0">
      <w:pPr>
        <w:suppressAutoHyphens/>
        <w:jc w:val="both"/>
        <w:rPr>
          <w:sz w:val="22"/>
          <w:szCs w:val="22"/>
        </w:rPr>
      </w:pPr>
      <w:r w:rsidRPr="007D49A0">
        <w:rPr>
          <w:sz w:val="22"/>
          <w:szCs w:val="22"/>
        </w:rPr>
        <w:t xml:space="preserve">Iowa law requires an annual MMP update, which will be due on </w:t>
      </w:r>
      <w:r w:rsidR="000F3124">
        <w:rPr>
          <w:color w:val="FF0000"/>
          <w:sz w:val="22"/>
          <w:szCs w:val="22"/>
        </w:rPr>
        <w:t>August</w:t>
      </w:r>
      <w:r w:rsidR="00DF4A8F">
        <w:rPr>
          <w:color w:val="FF0000"/>
          <w:sz w:val="22"/>
          <w:szCs w:val="22"/>
        </w:rPr>
        <w:t xml:space="preserve"> </w:t>
      </w:r>
      <w:r w:rsidRPr="007D49A0">
        <w:rPr>
          <w:color w:val="FF0000"/>
          <w:sz w:val="22"/>
          <w:szCs w:val="22"/>
        </w:rPr>
        <w:t>1</w:t>
      </w:r>
      <w:r w:rsidRPr="007D49A0">
        <w:rPr>
          <w:color w:val="FF0000"/>
          <w:sz w:val="22"/>
          <w:szCs w:val="22"/>
          <w:vertAlign w:val="superscript"/>
        </w:rPr>
        <w:t>st</w:t>
      </w:r>
      <w:r w:rsidRPr="007D49A0">
        <w:rPr>
          <w:sz w:val="22"/>
          <w:szCs w:val="22"/>
        </w:rPr>
        <w:t xml:space="preserve"> every year.  A complete P-Index MMP (DNR form 542-4000) is due every four years at a minimum.  Your next complete P-Index MMP will be due </w:t>
      </w:r>
      <w:r w:rsidR="000F3124">
        <w:rPr>
          <w:color w:val="FF0000"/>
          <w:sz w:val="22"/>
          <w:szCs w:val="22"/>
        </w:rPr>
        <w:t>August</w:t>
      </w:r>
      <w:bookmarkStart w:id="0" w:name="_GoBack"/>
      <w:bookmarkEnd w:id="0"/>
      <w:r w:rsidR="0026606E">
        <w:rPr>
          <w:color w:val="FF0000"/>
          <w:sz w:val="22"/>
          <w:szCs w:val="22"/>
        </w:rPr>
        <w:t xml:space="preserve"> </w:t>
      </w:r>
      <w:r w:rsidRPr="007D49A0">
        <w:rPr>
          <w:color w:val="FF0000"/>
          <w:sz w:val="22"/>
          <w:szCs w:val="22"/>
        </w:rPr>
        <w:t>1, 20</w:t>
      </w:r>
      <w:r w:rsidR="00F37E98">
        <w:rPr>
          <w:color w:val="FF0000"/>
          <w:sz w:val="22"/>
          <w:szCs w:val="22"/>
        </w:rPr>
        <w:t>2</w:t>
      </w:r>
      <w:r w:rsidR="002D2F09">
        <w:rPr>
          <w:color w:val="FF0000"/>
          <w:sz w:val="22"/>
          <w:szCs w:val="22"/>
        </w:rPr>
        <w:t>6</w:t>
      </w:r>
      <w:r w:rsidRPr="007D49A0">
        <w:rPr>
          <w:sz w:val="22"/>
          <w:szCs w:val="22"/>
        </w:rPr>
        <w:t xml:space="preserve">. </w:t>
      </w:r>
    </w:p>
    <w:p w:rsidR="007D49A0" w:rsidRPr="007D49A0" w:rsidRDefault="007D49A0" w:rsidP="007D49A0">
      <w:pPr>
        <w:suppressAutoHyphens/>
        <w:jc w:val="both"/>
        <w:rPr>
          <w:sz w:val="16"/>
          <w:szCs w:val="16"/>
        </w:rPr>
      </w:pPr>
    </w:p>
    <w:p w:rsidR="007D49A0" w:rsidRPr="007D49A0" w:rsidRDefault="007D49A0" w:rsidP="007D49A0">
      <w:pPr>
        <w:numPr>
          <w:ilvl w:val="1"/>
          <w:numId w:val="2"/>
        </w:numPr>
        <w:suppressAutoHyphens/>
        <w:ind w:hanging="540"/>
        <w:jc w:val="both"/>
        <w:rPr>
          <w:sz w:val="22"/>
          <w:szCs w:val="22"/>
        </w:rPr>
      </w:pPr>
      <w:r w:rsidRPr="007D49A0">
        <w:rPr>
          <w:b/>
          <w:sz w:val="22"/>
          <w:szCs w:val="22"/>
        </w:rPr>
        <w:t xml:space="preserve">Please put these dates on your calendar, for this year and future years.  </w:t>
      </w:r>
    </w:p>
    <w:p w:rsidR="007D49A0" w:rsidRPr="007D49A0" w:rsidRDefault="007D49A0" w:rsidP="007D49A0">
      <w:pPr>
        <w:numPr>
          <w:ilvl w:val="1"/>
          <w:numId w:val="2"/>
        </w:numPr>
        <w:suppressAutoHyphens/>
        <w:ind w:hanging="540"/>
        <w:jc w:val="both"/>
        <w:rPr>
          <w:b/>
          <w:sz w:val="22"/>
          <w:szCs w:val="22"/>
        </w:rPr>
      </w:pPr>
      <w:r w:rsidRPr="007D49A0">
        <w:rPr>
          <w:b/>
          <w:sz w:val="22"/>
          <w:szCs w:val="22"/>
        </w:rPr>
        <w:t xml:space="preserve">You can also look up your due dates on our website at </w:t>
      </w:r>
      <w:hyperlink r:id="rId8" w:history="1">
        <w:r w:rsidRPr="007D49A0">
          <w:rPr>
            <w:rStyle w:val="Hyperlink"/>
            <w:b/>
            <w:sz w:val="22"/>
            <w:szCs w:val="22"/>
          </w:rPr>
          <w:t>www.iowadnr.gov/afo/</w:t>
        </w:r>
      </w:hyperlink>
      <w:r w:rsidRPr="007D49A0">
        <w:rPr>
          <w:b/>
          <w:sz w:val="22"/>
          <w:szCs w:val="22"/>
          <w:u w:val="single"/>
        </w:rPr>
        <w:t xml:space="preserve">.  </w:t>
      </w:r>
      <w:r w:rsidRPr="007D49A0">
        <w:rPr>
          <w:b/>
          <w:sz w:val="22"/>
          <w:szCs w:val="22"/>
        </w:rPr>
        <w:t xml:space="preserve">Find the DNR original form with the P-index (542-4000) or short forms for annual reports (542-8162) at </w:t>
      </w:r>
      <w:r w:rsidRPr="007D49A0">
        <w:rPr>
          <w:b/>
          <w:sz w:val="22"/>
          <w:szCs w:val="22"/>
          <w:u w:val="single"/>
        </w:rPr>
        <w:t>www.iowadnr.gov/afo/forms.html</w:t>
      </w:r>
      <w:r w:rsidRPr="007D49A0">
        <w:rPr>
          <w:b/>
          <w:sz w:val="22"/>
          <w:szCs w:val="22"/>
        </w:rPr>
        <w:t xml:space="preserve">. </w:t>
      </w:r>
    </w:p>
    <w:p w:rsidR="007D49A0" w:rsidRPr="007D49A0" w:rsidRDefault="007D49A0" w:rsidP="007D49A0">
      <w:pPr>
        <w:numPr>
          <w:ilvl w:val="1"/>
          <w:numId w:val="2"/>
        </w:numPr>
        <w:suppressAutoHyphens/>
        <w:ind w:hanging="540"/>
        <w:jc w:val="both"/>
        <w:rPr>
          <w:sz w:val="22"/>
          <w:szCs w:val="22"/>
        </w:rPr>
      </w:pPr>
      <w:r w:rsidRPr="007D49A0">
        <w:rPr>
          <w:b/>
          <w:sz w:val="22"/>
          <w:szCs w:val="22"/>
        </w:rPr>
        <w:t>MMP updates should not be submitted more than 30 days before the due date to our Spencer Field Office.  You will be responsible for keeping track of the dates and submitting your MMP on time</w:t>
      </w:r>
      <w:r w:rsidRPr="007D49A0">
        <w:rPr>
          <w:sz w:val="22"/>
          <w:szCs w:val="22"/>
        </w:rPr>
        <w:t xml:space="preserve">.  </w:t>
      </w: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If you have any questions, please call DNR Field Office #3 at (712) 262-4177.</w:t>
      </w: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rsidR="00996FFB" w:rsidRPr="00996FFB" w:rsidRDefault="00996FFB" w:rsidP="00996FFB">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996FFB">
        <w:rPr>
          <w:color w:val="000000"/>
          <w:sz w:val="22"/>
          <w:szCs w:val="22"/>
        </w:rPr>
        <w:t>Sincerely,</w:t>
      </w:r>
    </w:p>
    <w:p w:rsidR="00996FFB" w:rsidRPr="00996FFB" w:rsidRDefault="002D2F09" w:rsidP="00996FFB">
      <w:pPr>
        <w:rPr>
          <w:sz w:val="22"/>
        </w:rPr>
      </w:pPr>
      <w:r w:rsidRPr="00996FFB">
        <w:rPr>
          <w:rFonts w:ascii="Arial" w:hAnsi="Arial" w:cs="Arial"/>
          <w:noProof/>
          <w:color w:val="000000"/>
          <w:sz w:val="21"/>
          <w:szCs w:val="21"/>
        </w:rPr>
        <w:drawing>
          <wp:inline distT="0" distB="0" distL="0" distR="0">
            <wp:extent cx="1240155" cy="246380"/>
            <wp:effectExtent l="0" t="0" r="0" b="0"/>
            <wp:docPr id="2" name="Picture 1" descr="Lo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nd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40155" cy="246380"/>
                    </a:xfrm>
                    <a:prstGeom prst="rect">
                      <a:avLst/>
                    </a:prstGeom>
                    <a:noFill/>
                    <a:ln>
                      <a:noFill/>
                    </a:ln>
                  </pic:spPr>
                </pic:pic>
              </a:graphicData>
            </a:graphic>
          </wp:inline>
        </w:drawing>
      </w:r>
    </w:p>
    <w:p w:rsidR="00996FFB" w:rsidRPr="00996FFB" w:rsidRDefault="00996FFB" w:rsidP="00996FFB">
      <w:pPr>
        <w:rPr>
          <w:sz w:val="16"/>
          <w:szCs w:val="16"/>
        </w:rPr>
      </w:pPr>
    </w:p>
    <w:p w:rsidR="00996FFB" w:rsidRPr="00996FFB" w:rsidRDefault="00996FFB" w:rsidP="00996FFB">
      <w:pPr>
        <w:rPr>
          <w:sz w:val="22"/>
        </w:rPr>
      </w:pPr>
      <w:r w:rsidRPr="00996FFB">
        <w:rPr>
          <w:sz w:val="22"/>
        </w:rPr>
        <w:t>Londa Witte</w:t>
      </w:r>
    </w:p>
    <w:p w:rsidR="00996FFB" w:rsidRPr="00996FFB" w:rsidRDefault="00996FFB" w:rsidP="00996FFB">
      <w:pPr>
        <w:rPr>
          <w:sz w:val="22"/>
        </w:rPr>
      </w:pPr>
      <w:r w:rsidRPr="00996FFB">
        <w:rPr>
          <w:sz w:val="22"/>
        </w:rPr>
        <w:t>Administrative Assistant II</w:t>
      </w:r>
    </w:p>
    <w:p w:rsidR="00996FFB" w:rsidRPr="00996FFB" w:rsidRDefault="00996FFB" w:rsidP="00996FFB">
      <w:pPr>
        <w:rPr>
          <w:sz w:val="22"/>
        </w:rPr>
      </w:pPr>
      <w:r w:rsidRPr="00996FFB">
        <w:rPr>
          <w:sz w:val="22"/>
        </w:rPr>
        <w:t xml:space="preserve">Field Office 3 – Spencer, IA 51301  </w:t>
      </w:r>
    </w:p>
    <w:p w:rsidR="004849AB" w:rsidRDefault="004849AB" w:rsidP="007D49A0">
      <w:pPr>
        <w:widowControl w:val="0"/>
        <w:tabs>
          <w:tab w:val="left" w:pos="504"/>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sz w:val="16"/>
          <w:szCs w:val="16"/>
        </w:rPr>
      </w:pPr>
    </w:p>
    <w:p w:rsidR="00F263BF" w:rsidRPr="00F263BF" w:rsidRDefault="005D0FE1" w:rsidP="007D49A0">
      <w:pPr>
        <w:widowControl w:val="0"/>
        <w:tabs>
          <w:tab w:val="left" w:pos="504"/>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sz w:val="22"/>
          <w:szCs w:val="22"/>
        </w:rPr>
      </w:pPr>
      <w:r>
        <w:rPr>
          <w:sz w:val="22"/>
          <w:szCs w:val="22"/>
        </w:rPr>
        <w:t xml:space="preserve">Lyon </w:t>
      </w:r>
    </w:p>
    <w:sectPr w:rsidR="00F263BF" w:rsidRPr="00F263BF" w:rsidSect="002F5A0E">
      <w:headerReference w:type="first" r:id="rId10"/>
      <w:footerReference w:type="first" r:id="rId11"/>
      <w:footnotePr>
        <w:numRestart w:val="eachSect"/>
      </w:footnotePr>
      <w:type w:val="continuous"/>
      <w:pgSz w:w="12240" w:h="15840" w:code="1"/>
      <w:pgMar w:top="720" w:right="900" w:bottom="720" w:left="720" w:header="360" w:footer="847" w:gutter="0"/>
      <w:cols w:space="720" w:equalWidth="0">
        <w:col w:w="10620"/>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06DB2" w:rsidRDefault="00106DB2">
      <w:r>
        <w:separator/>
      </w:r>
    </w:p>
  </w:endnote>
  <w:endnote w:type="continuationSeparator" w:id="0">
    <w:p w:rsidR="00106DB2" w:rsidRDefault="00106D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pitch w:val="fixed"/>
    <w:sig w:usb0="00000003" w:usb1="00000000" w:usb2="00000000" w:usb3="00000000" w:csb0="00000001" w:csb1="00000000"/>
  </w:font>
  <w:font w:name="Helv">
    <w:altName w:val="Arial"/>
    <w:panose1 w:val="020B0604020202030204"/>
    <w:charset w:val="00"/>
    <w:family w:val="swiss"/>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3D6E" w:rsidRDefault="00B33D6E" w:rsidP="00F5338D">
    <w:pPr>
      <w:pStyle w:val="Footer"/>
      <w:tabs>
        <w:tab w:val="left" w:pos="720"/>
      </w:tabs>
      <w:ind w:left="-90" w:right="-36"/>
      <w:jc w:val="center"/>
      <w:rPr>
        <w:sz w:val="18"/>
      </w:rPr>
    </w:pPr>
    <w:r>
      <w:rPr>
        <w:sz w:val="18"/>
      </w:rPr>
      <w:t xml:space="preserve">FIELD OFFICE #3   /   1900 N. Grand   </w:t>
    </w:r>
    <w:proofErr w:type="gramStart"/>
    <w:r>
      <w:rPr>
        <w:sz w:val="18"/>
      </w:rPr>
      <w:t>/  Gateway</w:t>
    </w:r>
    <w:proofErr w:type="gramEnd"/>
    <w:r>
      <w:rPr>
        <w:sz w:val="18"/>
      </w:rPr>
      <w:t xml:space="preserve"> North, Suite E17   /   </w:t>
    </w:r>
    <w:smartTag w:uri="urn:schemas-microsoft-com:office:smarttags" w:element="place">
      <w:smartTag w:uri="urn:schemas-microsoft-com:office:smarttags" w:element="City">
        <w:r>
          <w:rPr>
            <w:sz w:val="18"/>
          </w:rPr>
          <w:t>Spencer</w:t>
        </w:r>
      </w:smartTag>
      <w:r>
        <w:rPr>
          <w:sz w:val="18"/>
        </w:rPr>
        <w:t xml:space="preserve">, </w:t>
      </w:r>
      <w:smartTag w:uri="urn:schemas-microsoft-com:office:smarttags" w:element="State">
        <w:r>
          <w:rPr>
            <w:sz w:val="18"/>
          </w:rPr>
          <w:t>Iowa</w:t>
        </w:r>
      </w:smartTag>
      <w:r>
        <w:rPr>
          <w:sz w:val="18"/>
        </w:rPr>
        <w:t xml:space="preserve"> </w:t>
      </w:r>
      <w:smartTag w:uri="urn:schemas-microsoft-com:office:smarttags" w:element="PostalCode">
        <w:r>
          <w:rPr>
            <w:sz w:val="18"/>
          </w:rPr>
          <w:t>51301-2200</w:t>
        </w:r>
      </w:smartTag>
    </w:smartTag>
  </w:p>
  <w:p w:rsidR="00B33D6E" w:rsidRPr="00F5338D" w:rsidRDefault="00B33D6E" w:rsidP="00F5338D">
    <w:pPr>
      <w:pStyle w:val="Footer"/>
      <w:jc w:val="center"/>
      <w:rPr>
        <w:sz w:val="24"/>
      </w:rPr>
    </w:pPr>
    <w:r>
      <w:rPr>
        <w:sz w:val="18"/>
      </w:rPr>
      <w:t xml:space="preserve">712-262-4177   /   FAX 712-262-2901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06DB2" w:rsidRDefault="00106DB2">
      <w:r>
        <w:separator/>
      </w:r>
    </w:p>
  </w:footnote>
  <w:footnote w:type="continuationSeparator" w:id="0">
    <w:p w:rsidR="00106DB2" w:rsidRDefault="00106D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386" w:type="dxa"/>
      <w:jc w:val="center"/>
      <w:tblLayout w:type="fixed"/>
      <w:tblCellMar>
        <w:left w:w="0" w:type="dxa"/>
        <w:right w:w="0" w:type="dxa"/>
      </w:tblCellMar>
      <w:tblLook w:val="0000" w:firstRow="0" w:lastRow="0" w:firstColumn="0" w:lastColumn="0" w:noHBand="0" w:noVBand="0"/>
    </w:tblPr>
    <w:tblGrid>
      <w:gridCol w:w="11386"/>
    </w:tblGrid>
    <w:tr w:rsidR="00B33D6E" w:rsidTr="00586444">
      <w:trPr>
        <w:jc w:val="center"/>
      </w:trPr>
      <w:tc>
        <w:tcPr>
          <w:tcW w:w="11386" w:type="dxa"/>
        </w:tcPr>
        <w:p w:rsidR="00B33D6E" w:rsidRDefault="002D2F09" w:rsidP="003911CA">
          <w:pPr>
            <w:pStyle w:val="Header"/>
            <w:tabs>
              <w:tab w:val="clear" w:pos="4320"/>
              <w:tab w:val="clear" w:pos="8640"/>
            </w:tabs>
            <w:rPr>
              <w:sz w:val="16"/>
            </w:rPr>
          </w:pPr>
          <w:r w:rsidRPr="004071A3">
            <w:rPr>
              <w:noProof/>
              <w:sz w:val="16"/>
            </w:rPr>
            <w:drawing>
              <wp:inline distT="0" distB="0" distL="0" distR="0">
                <wp:extent cx="6742430" cy="1025525"/>
                <wp:effectExtent l="0" t="0" r="0" b="0"/>
                <wp:docPr id="1" name="Picture 1" descr="letterhead-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tterhead-colo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42430" cy="1025525"/>
                        </a:xfrm>
                        <a:prstGeom prst="rect">
                          <a:avLst/>
                        </a:prstGeom>
                        <a:noFill/>
                        <a:ln>
                          <a:noFill/>
                        </a:ln>
                      </pic:spPr>
                    </pic:pic>
                  </a:graphicData>
                </a:graphic>
              </wp:inline>
            </w:drawing>
          </w:r>
        </w:p>
      </w:tc>
    </w:tr>
  </w:tbl>
  <w:p w:rsidR="00B33D6E" w:rsidRDefault="00B33D6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71149D"/>
    <w:multiLevelType w:val="hybridMultilevel"/>
    <w:tmpl w:val="605C25B2"/>
    <w:lvl w:ilvl="0" w:tplc="FFFFFFFF">
      <w:start w:val="1"/>
      <w:numFmt w:val="decimal"/>
      <w:lvlText w:val="%1."/>
      <w:lvlJc w:val="left"/>
      <w:pPr>
        <w:tabs>
          <w:tab w:val="num" w:pos="360"/>
        </w:tabs>
        <w:ind w:left="360" w:hanging="360"/>
      </w:pPr>
      <w:rPr>
        <w:rFonts w:cs="Times New Roman" w:hint="default"/>
        <w:b w:val="0"/>
        <w:i w:val="0"/>
      </w:rPr>
    </w:lvl>
    <w:lvl w:ilvl="1" w:tplc="FFFFFFFF">
      <w:start w:val="1"/>
      <w:numFmt w:val="lowerLetter"/>
      <w:lvlText w:val="%2)"/>
      <w:lvlJc w:val="left"/>
      <w:pPr>
        <w:tabs>
          <w:tab w:val="num" w:pos="1440"/>
        </w:tabs>
        <w:ind w:left="1440" w:hanging="360"/>
      </w:pPr>
      <w:rPr>
        <w:rFonts w:cs="Times New Roman" w:hint="default"/>
        <w:b/>
        <w:color w:val="auto"/>
      </w:rPr>
    </w:lvl>
    <w:lvl w:ilvl="2" w:tplc="FFFFFFFF">
      <w:start w:val="1"/>
      <w:numFmt w:val="lowerRoman"/>
      <w:lvlText w:val="%3."/>
      <w:lvlJc w:val="right"/>
      <w:pPr>
        <w:tabs>
          <w:tab w:val="num" w:pos="2160"/>
        </w:tabs>
        <w:ind w:left="2160" w:hanging="180"/>
      </w:pPr>
      <w:rPr>
        <w:rFonts w:cs="Times New Roman"/>
      </w:rPr>
    </w:lvl>
    <w:lvl w:ilvl="3" w:tplc="9EFE21CC">
      <w:start w:val="1"/>
      <w:numFmt w:val="upperLetter"/>
      <w:lvlText w:val="%4."/>
      <w:lvlJc w:val="left"/>
      <w:pPr>
        <w:tabs>
          <w:tab w:val="num" w:pos="2880"/>
        </w:tabs>
        <w:ind w:left="2880" w:hanging="360"/>
      </w:pPr>
      <w:rPr>
        <w:rFonts w:cs="Times New Roman" w:hint="default"/>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 w15:restartNumberingAfterBreak="0">
    <w:nsid w:val="7F0666EB"/>
    <w:multiLevelType w:val="singleLevel"/>
    <w:tmpl w:val="0409000F"/>
    <w:lvl w:ilvl="0">
      <w:start w:val="6"/>
      <w:numFmt w:val="decimal"/>
      <w:lvlText w:val="%1."/>
      <w:lvlJc w:val="left"/>
      <w:pPr>
        <w:tabs>
          <w:tab w:val="num" w:pos="360"/>
        </w:tabs>
        <w:ind w:left="36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intFractionalCharacterWidth/>
  <w:hideGrammaticalErrors/>
  <w:activeWritingStyle w:appName="MSWord" w:lang="en-US" w:vendorID="64" w:dllVersion="6" w:nlCheck="1" w:checkStyle="1"/>
  <w:activeWritingStyle w:appName="MSWord" w:lang="en-US" w:vendorID="64" w:dllVersion="4096"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savePreviewPicture/>
  <w:footnotePr>
    <w:numRestart w:val="eachSect"/>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405"/>
    <w:rsid w:val="000020BF"/>
    <w:rsid w:val="000031C4"/>
    <w:rsid w:val="000223E2"/>
    <w:rsid w:val="00030452"/>
    <w:rsid w:val="000331A7"/>
    <w:rsid w:val="000564A1"/>
    <w:rsid w:val="00071252"/>
    <w:rsid w:val="00093021"/>
    <w:rsid w:val="000C652D"/>
    <w:rsid w:val="000C7F4A"/>
    <w:rsid w:val="000D13CE"/>
    <w:rsid w:val="000D1796"/>
    <w:rsid w:val="000D6EFB"/>
    <w:rsid w:val="000D7D03"/>
    <w:rsid w:val="000E3939"/>
    <w:rsid w:val="000E767B"/>
    <w:rsid w:val="000F0E5C"/>
    <w:rsid w:val="000F3124"/>
    <w:rsid w:val="000F34D2"/>
    <w:rsid w:val="000F38CE"/>
    <w:rsid w:val="00106A81"/>
    <w:rsid w:val="00106DB2"/>
    <w:rsid w:val="00110412"/>
    <w:rsid w:val="001156C5"/>
    <w:rsid w:val="0011643D"/>
    <w:rsid w:val="001370D5"/>
    <w:rsid w:val="00143C73"/>
    <w:rsid w:val="00144B33"/>
    <w:rsid w:val="00150D7F"/>
    <w:rsid w:val="00152CA6"/>
    <w:rsid w:val="00165BCB"/>
    <w:rsid w:val="001844E1"/>
    <w:rsid w:val="0018554B"/>
    <w:rsid w:val="00187733"/>
    <w:rsid w:val="00187F98"/>
    <w:rsid w:val="001919E4"/>
    <w:rsid w:val="00196540"/>
    <w:rsid w:val="001B1B85"/>
    <w:rsid w:val="001C4739"/>
    <w:rsid w:val="001C5E9F"/>
    <w:rsid w:val="001D6231"/>
    <w:rsid w:val="001F0EFA"/>
    <w:rsid w:val="002001C4"/>
    <w:rsid w:val="00216A6A"/>
    <w:rsid w:val="00227806"/>
    <w:rsid w:val="0023125D"/>
    <w:rsid w:val="00252D3B"/>
    <w:rsid w:val="0026606E"/>
    <w:rsid w:val="00275CE0"/>
    <w:rsid w:val="00291E5F"/>
    <w:rsid w:val="00296916"/>
    <w:rsid w:val="002A110E"/>
    <w:rsid w:val="002A70CD"/>
    <w:rsid w:val="002B287B"/>
    <w:rsid w:val="002B60B7"/>
    <w:rsid w:val="002C5233"/>
    <w:rsid w:val="002C67F8"/>
    <w:rsid w:val="002D2F09"/>
    <w:rsid w:val="002D7C6E"/>
    <w:rsid w:val="002E7AA3"/>
    <w:rsid w:val="002F1203"/>
    <w:rsid w:val="002F5A0E"/>
    <w:rsid w:val="002F797E"/>
    <w:rsid w:val="0030271D"/>
    <w:rsid w:val="003271CB"/>
    <w:rsid w:val="00337FC3"/>
    <w:rsid w:val="00345292"/>
    <w:rsid w:val="00363EDE"/>
    <w:rsid w:val="00373454"/>
    <w:rsid w:val="003868AF"/>
    <w:rsid w:val="00386A17"/>
    <w:rsid w:val="003911CA"/>
    <w:rsid w:val="003B03DE"/>
    <w:rsid w:val="003B1A4B"/>
    <w:rsid w:val="003B43DF"/>
    <w:rsid w:val="003B56C2"/>
    <w:rsid w:val="003D6917"/>
    <w:rsid w:val="003E1D84"/>
    <w:rsid w:val="003E591F"/>
    <w:rsid w:val="00406ADF"/>
    <w:rsid w:val="004070C4"/>
    <w:rsid w:val="004071A3"/>
    <w:rsid w:val="0042263B"/>
    <w:rsid w:val="00427BAD"/>
    <w:rsid w:val="00433C09"/>
    <w:rsid w:val="00434DC1"/>
    <w:rsid w:val="00442786"/>
    <w:rsid w:val="00442F1F"/>
    <w:rsid w:val="004509B2"/>
    <w:rsid w:val="00453474"/>
    <w:rsid w:val="0045739C"/>
    <w:rsid w:val="00470775"/>
    <w:rsid w:val="00474E75"/>
    <w:rsid w:val="00475D41"/>
    <w:rsid w:val="00475DB8"/>
    <w:rsid w:val="004847B5"/>
    <w:rsid w:val="004849AB"/>
    <w:rsid w:val="004B0D2D"/>
    <w:rsid w:val="004C55ED"/>
    <w:rsid w:val="004D5A78"/>
    <w:rsid w:val="004F45EB"/>
    <w:rsid w:val="004F466B"/>
    <w:rsid w:val="00505B8B"/>
    <w:rsid w:val="00510FE7"/>
    <w:rsid w:val="00516945"/>
    <w:rsid w:val="00542368"/>
    <w:rsid w:val="00542F79"/>
    <w:rsid w:val="00561771"/>
    <w:rsid w:val="005622E7"/>
    <w:rsid w:val="005679C3"/>
    <w:rsid w:val="005769D2"/>
    <w:rsid w:val="00586444"/>
    <w:rsid w:val="005939E1"/>
    <w:rsid w:val="005969F0"/>
    <w:rsid w:val="005A1866"/>
    <w:rsid w:val="005A32B0"/>
    <w:rsid w:val="005B3456"/>
    <w:rsid w:val="005B55FD"/>
    <w:rsid w:val="005D0FE1"/>
    <w:rsid w:val="005D31C1"/>
    <w:rsid w:val="005E05A5"/>
    <w:rsid w:val="005F4E0C"/>
    <w:rsid w:val="005F7E80"/>
    <w:rsid w:val="00627530"/>
    <w:rsid w:val="00646181"/>
    <w:rsid w:val="0066279B"/>
    <w:rsid w:val="006741D3"/>
    <w:rsid w:val="006764A3"/>
    <w:rsid w:val="006931CA"/>
    <w:rsid w:val="00695C92"/>
    <w:rsid w:val="00696711"/>
    <w:rsid w:val="006A3106"/>
    <w:rsid w:val="006A4D63"/>
    <w:rsid w:val="006B0BBA"/>
    <w:rsid w:val="006C39A3"/>
    <w:rsid w:val="006D4070"/>
    <w:rsid w:val="006D7427"/>
    <w:rsid w:val="006E6B19"/>
    <w:rsid w:val="007049A7"/>
    <w:rsid w:val="007074CC"/>
    <w:rsid w:val="007155D1"/>
    <w:rsid w:val="0072062F"/>
    <w:rsid w:val="00721BEA"/>
    <w:rsid w:val="00731405"/>
    <w:rsid w:val="007365A4"/>
    <w:rsid w:val="00741AD7"/>
    <w:rsid w:val="007441F5"/>
    <w:rsid w:val="007447F6"/>
    <w:rsid w:val="007476FF"/>
    <w:rsid w:val="0075180F"/>
    <w:rsid w:val="00770AF3"/>
    <w:rsid w:val="00774C39"/>
    <w:rsid w:val="00775E5F"/>
    <w:rsid w:val="00782AC7"/>
    <w:rsid w:val="007831F7"/>
    <w:rsid w:val="007A1060"/>
    <w:rsid w:val="007A6081"/>
    <w:rsid w:val="007C4A31"/>
    <w:rsid w:val="007D49A0"/>
    <w:rsid w:val="007E17AF"/>
    <w:rsid w:val="007E1C9B"/>
    <w:rsid w:val="007E25E7"/>
    <w:rsid w:val="00803F57"/>
    <w:rsid w:val="008065AD"/>
    <w:rsid w:val="0080671A"/>
    <w:rsid w:val="00810C12"/>
    <w:rsid w:val="00815AD4"/>
    <w:rsid w:val="008235BE"/>
    <w:rsid w:val="00850F54"/>
    <w:rsid w:val="00853109"/>
    <w:rsid w:val="00862E62"/>
    <w:rsid w:val="00866D1C"/>
    <w:rsid w:val="00874ED6"/>
    <w:rsid w:val="008755B2"/>
    <w:rsid w:val="0088327C"/>
    <w:rsid w:val="0089238F"/>
    <w:rsid w:val="008B6614"/>
    <w:rsid w:val="008C591C"/>
    <w:rsid w:val="008D6020"/>
    <w:rsid w:val="008D7921"/>
    <w:rsid w:val="008E4BA6"/>
    <w:rsid w:val="009010F5"/>
    <w:rsid w:val="00901265"/>
    <w:rsid w:val="00912A4D"/>
    <w:rsid w:val="00920E9E"/>
    <w:rsid w:val="00955CC3"/>
    <w:rsid w:val="00964251"/>
    <w:rsid w:val="00992338"/>
    <w:rsid w:val="00996FFB"/>
    <w:rsid w:val="009A2F99"/>
    <w:rsid w:val="009A77DE"/>
    <w:rsid w:val="009B46BE"/>
    <w:rsid w:val="009B65D5"/>
    <w:rsid w:val="009C3C83"/>
    <w:rsid w:val="009C648A"/>
    <w:rsid w:val="009C6D9C"/>
    <w:rsid w:val="009D068A"/>
    <w:rsid w:val="009D27F5"/>
    <w:rsid w:val="009D5313"/>
    <w:rsid w:val="009D6873"/>
    <w:rsid w:val="009D71C7"/>
    <w:rsid w:val="009E63CF"/>
    <w:rsid w:val="009F381C"/>
    <w:rsid w:val="00A02EF3"/>
    <w:rsid w:val="00A20456"/>
    <w:rsid w:val="00A2572C"/>
    <w:rsid w:val="00A26326"/>
    <w:rsid w:val="00A33D0A"/>
    <w:rsid w:val="00A54576"/>
    <w:rsid w:val="00A576F2"/>
    <w:rsid w:val="00A66F01"/>
    <w:rsid w:val="00A73B8D"/>
    <w:rsid w:val="00A86DF2"/>
    <w:rsid w:val="00AA211B"/>
    <w:rsid w:val="00AA4625"/>
    <w:rsid w:val="00AB1901"/>
    <w:rsid w:val="00AB54DD"/>
    <w:rsid w:val="00AB77CE"/>
    <w:rsid w:val="00AC0B4C"/>
    <w:rsid w:val="00AC5812"/>
    <w:rsid w:val="00AC5F0A"/>
    <w:rsid w:val="00AD65C7"/>
    <w:rsid w:val="00AE5263"/>
    <w:rsid w:val="00AF6488"/>
    <w:rsid w:val="00AF736A"/>
    <w:rsid w:val="00B1001C"/>
    <w:rsid w:val="00B13812"/>
    <w:rsid w:val="00B1799E"/>
    <w:rsid w:val="00B22E01"/>
    <w:rsid w:val="00B30E9A"/>
    <w:rsid w:val="00B33B51"/>
    <w:rsid w:val="00B33D6E"/>
    <w:rsid w:val="00B60E2E"/>
    <w:rsid w:val="00B65895"/>
    <w:rsid w:val="00B80B8C"/>
    <w:rsid w:val="00B941A9"/>
    <w:rsid w:val="00B9596F"/>
    <w:rsid w:val="00BA16F2"/>
    <w:rsid w:val="00BA4FE8"/>
    <w:rsid w:val="00BA67D7"/>
    <w:rsid w:val="00BB0340"/>
    <w:rsid w:val="00BD5BC0"/>
    <w:rsid w:val="00BE0AD7"/>
    <w:rsid w:val="00C005CB"/>
    <w:rsid w:val="00C0254D"/>
    <w:rsid w:val="00C1395B"/>
    <w:rsid w:val="00C16CE4"/>
    <w:rsid w:val="00C204B5"/>
    <w:rsid w:val="00C23FCB"/>
    <w:rsid w:val="00C243F0"/>
    <w:rsid w:val="00C4727D"/>
    <w:rsid w:val="00C47BEF"/>
    <w:rsid w:val="00C47DC5"/>
    <w:rsid w:val="00C510DE"/>
    <w:rsid w:val="00C71627"/>
    <w:rsid w:val="00C92FD3"/>
    <w:rsid w:val="00CA2621"/>
    <w:rsid w:val="00CA383C"/>
    <w:rsid w:val="00CB3EE7"/>
    <w:rsid w:val="00CB5FC8"/>
    <w:rsid w:val="00CB639A"/>
    <w:rsid w:val="00CB6E20"/>
    <w:rsid w:val="00CD1166"/>
    <w:rsid w:val="00CD49B5"/>
    <w:rsid w:val="00CE5B0E"/>
    <w:rsid w:val="00CF2737"/>
    <w:rsid w:val="00D21714"/>
    <w:rsid w:val="00D220AF"/>
    <w:rsid w:val="00D356DA"/>
    <w:rsid w:val="00D35F68"/>
    <w:rsid w:val="00D40125"/>
    <w:rsid w:val="00D403A3"/>
    <w:rsid w:val="00D54F52"/>
    <w:rsid w:val="00D57B61"/>
    <w:rsid w:val="00D65656"/>
    <w:rsid w:val="00D85F61"/>
    <w:rsid w:val="00D90407"/>
    <w:rsid w:val="00DB2FA2"/>
    <w:rsid w:val="00DC052A"/>
    <w:rsid w:val="00DD7913"/>
    <w:rsid w:val="00DE0231"/>
    <w:rsid w:val="00DE029B"/>
    <w:rsid w:val="00DE0DC5"/>
    <w:rsid w:val="00DF4A8F"/>
    <w:rsid w:val="00E067B7"/>
    <w:rsid w:val="00E143FA"/>
    <w:rsid w:val="00E221CF"/>
    <w:rsid w:val="00E4253C"/>
    <w:rsid w:val="00E612F1"/>
    <w:rsid w:val="00E758F7"/>
    <w:rsid w:val="00E938D0"/>
    <w:rsid w:val="00E93A40"/>
    <w:rsid w:val="00E95FE6"/>
    <w:rsid w:val="00EA3924"/>
    <w:rsid w:val="00EA3B2C"/>
    <w:rsid w:val="00EB6234"/>
    <w:rsid w:val="00EB72B4"/>
    <w:rsid w:val="00EC6748"/>
    <w:rsid w:val="00ED110E"/>
    <w:rsid w:val="00EE6D55"/>
    <w:rsid w:val="00F07C46"/>
    <w:rsid w:val="00F263BF"/>
    <w:rsid w:val="00F3199E"/>
    <w:rsid w:val="00F37E98"/>
    <w:rsid w:val="00F461BE"/>
    <w:rsid w:val="00F5338D"/>
    <w:rsid w:val="00F56D8C"/>
    <w:rsid w:val="00F63E05"/>
    <w:rsid w:val="00F70E4C"/>
    <w:rsid w:val="00F8457E"/>
    <w:rsid w:val="00F91D83"/>
    <w:rsid w:val="00F92E60"/>
    <w:rsid w:val="00F95589"/>
    <w:rsid w:val="00FA14CF"/>
    <w:rsid w:val="00FB3916"/>
    <w:rsid w:val="00FB5816"/>
    <w:rsid w:val="00FC4B98"/>
    <w:rsid w:val="00FD5195"/>
    <w:rsid w:val="00FE43C4"/>
    <w:rsid w:val="00FE4BF2"/>
    <w:rsid w:val="00FE6D85"/>
    <w:rsid w:val="00FF27CC"/>
    <w:rsid w:val="00FF3361"/>
    <w:rsid w:val="00FF72D6"/>
    <w:rsid w:val="00FF7C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14:docId w14:val="6D0CE094"/>
  <w15:chartTrackingRefBased/>
  <w15:docId w15:val="{D346417A-5E33-470A-B670-2D3FE43BE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ourier" w:eastAsia="Times New Roman" w:hAnsi="Courier"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20456"/>
    <w:rPr>
      <w:rFonts w:ascii="Times New Roman" w:hAnsi="Times New Roman"/>
    </w:rPr>
  </w:style>
  <w:style w:type="paragraph" w:styleId="Heading1">
    <w:name w:val="heading 1"/>
    <w:basedOn w:val="Normal"/>
    <w:next w:val="CurrentBody"/>
    <w:qFormat/>
    <w:pPr>
      <w:spacing w:before="240"/>
      <w:outlineLvl w:val="0"/>
    </w:pPr>
    <w:rPr>
      <w:rFonts w:ascii="Helv" w:hAnsi="Helv"/>
      <w:b/>
      <w:u w:val="single"/>
    </w:rPr>
  </w:style>
  <w:style w:type="paragraph" w:styleId="Heading2">
    <w:name w:val="heading 2"/>
    <w:basedOn w:val="Normal"/>
    <w:next w:val="CurrentBody"/>
    <w:qFormat/>
    <w:pPr>
      <w:spacing w:before="120"/>
      <w:outlineLvl w:val="1"/>
    </w:pPr>
    <w:rPr>
      <w:rFonts w:ascii="Helv" w:hAnsi="Helv"/>
      <w:b/>
    </w:rPr>
  </w:style>
  <w:style w:type="paragraph" w:styleId="Heading3">
    <w:name w:val="heading 3"/>
    <w:basedOn w:val="Normal"/>
    <w:next w:val="NormalIndent"/>
    <w:qFormat/>
    <w:pPr>
      <w:ind w:left="360"/>
      <w:outlineLvl w:val="2"/>
    </w:pPr>
    <w:rPr>
      <w:rFonts w:ascii="Courier" w:hAnsi="Courier"/>
      <w:b/>
    </w:rPr>
  </w:style>
  <w:style w:type="paragraph" w:styleId="Heading4">
    <w:name w:val="heading 4"/>
    <w:basedOn w:val="Normal"/>
    <w:next w:val="Normal"/>
    <w:qFormat/>
    <w:pPr>
      <w:keepNext/>
      <w:tabs>
        <w:tab w:val="left" w:pos="-1440"/>
        <w:tab w:val="left" w:pos="-1350"/>
      </w:tabs>
      <w:jc w:val="center"/>
      <w:outlineLvl w:val="3"/>
    </w:pPr>
    <w:rPr>
      <w:rFonts w:ascii="Book Antiqua" w:hAnsi="Book Antiqua"/>
      <w:b/>
    </w:rPr>
  </w:style>
  <w:style w:type="paragraph" w:styleId="Heading5">
    <w:name w:val="heading 5"/>
    <w:basedOn w:val="Normal"/>
    <w:next w:val="Normal"/>
    <w:qFormat/>
    <w:pPr>
      <w:keepNext/>
      <w:tabs>
        <w:tab w:val="left" w:pos="-1440"/>
        <w:tab w:val="left" w:pos="-1350"/>
        <w:tab w:val="left" w:pos="90"/>
      </w:tabs>
      <w:ind w:left="270"/>
      <w:jc w:val="center"/>
      <w:outlineLvl w:val="4"/>
    </w:pPr>
    <w:rPr>
      <w:rFonts w:ascii="Book Antiqua" w:hAnsi="Book Antiqua"/>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urrentBody">
    <w:name w:val="CurrentBody"/>
    <w:basedOn w:val="BlockBody"/>
  </w:style>
  <w:style w:type="paragraph" w:customStyle="1" w:styleId="BlockBody">
    <w:name w:val="BlockBody"/>
    <w:basedOn w:val="Normal"/>
    <w:pPr>
      <w:spacing w:before="240"/>
      <w:ind w:right="720"/>
    </w:pPr>
  </w:style>
  <w:style w:type="paragraph" w:styleId="NormalIndent">
    <w:name w:val="Normal Indent"/>
    <w:basedOn w:val="Normal"/>
    <w:next w:val="CurrentBody"/>
    <w:pPr>
      <w:ind w:left="720"/>
    </w:p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customStyle="1" w:styleId="Address">
    <w:name w:val="Address"/>
    <w:basedOn w:val="Normal"/>
    <w:pPr>
      <w:tabs>
        <w:tab w:val="left" w:pos="2160"/>
      </w:tabs>
    </w:pPr>
    <w:rPr>
      <w:sz w:val="16"/>
    </w:rPr>
  </w:style>
  <w:style w:type="paragraph" w:customStyle="1" w:styleId="Centered">
    <w:name w:val="Centered"/>
    <w:basedOn w:val="Normal"/>
    <w:next w:val="CurrentBody"/>
    <w:pPr>
      <w:spacing w:before="240"/>
      <w:jc w:val="center"/>
    </w:pPr>
  </w:style>
  <w:style w:type="paragraph" w:styleId="Date">
    <w:name w:val="Date"/>
    <w:basedOn w:val="Normal"/>
    <w:next w:val="Normal"/>
    <w:pPr>
      <w:spacing w:before="720" w:after="720"/>
    </w:pPr>
  </w:style>
  <w:style w:type="paragraph" w:customStyle="1" w:styleId="IndentBody">
    <w:name w:val="IndentBody"/>
    <w:basedOn w:val="Normal"/>
    <w:pPr>
      <w:spacing w:before="240"/>
      <w:ind w:right="720" w:firstLine="720"/>
    </w:pPr>
  </w:style>
  <w:style w:type="paragraph" w:styleId="List">
    <w:name w:val="List"/>
    <w:basedOn w:val="Normal"/>
    <w:next w:val="CurrentBody"/>
    <w:pPr>
      <w:tabs>
        <w:tab w:val="decimal" w:pos="288"/>
        <w:tab w:val="left" w:pos="720"/>
      </w:tabs>
      <w:spacing w:before="240"/>
      <w:ind w:left="720" w:right="720" w:hanging="720"/>
    </w:pPr>
  </w:style>
  <w:style w:type="paragraph" w:customStyle="1" w:styleId="ReferencedItem">
    <w:name w:val="Referenced Item"/>
    <w:basedOn w:val="Normal"/>
    <w:next w:val="CurrentBody"/>
    <w:pPr>
      <w:keepNext/>
      <w:spacing w:before="240"/>
      <w:ind w:right="720"/>
    </w:pPr>
    <w:rPr>
      <w:i/>
    </w:rPr>
  </w:style>
  <w:style w:type="paragraph" w:customStyle="1" w:styleId="Indented">
    <w:name w:val="Indented"/>
    <w:basedOn w:val="Normal"/>
    <w:next w:val="CurrentBody"/>
    <w:pPr>
      <w:spacing w:before="240"/>
      <w:ind w:left="720" w:right="720"/>
    </w:pPr>
  </w:style>
  <w:style w:type="paragraph" w:customStyle="1" w:styleId="Enclosures">
    <w:name w:val="Enclosures"/>
    <w:basedOn w:val="Normal"/>
    <w:next w:val="Normal"/>
    <w:pPr>
      <w:tabs>
        <w:tab w:val="left" w:pos="1080"/>
      </w:tabs>
      <w:spacing w:before="240"/>
      <w:ind w:left="1080" w:hanging="1080"/>
    </w:pPr>
  </w:style>
  <w:style w:type="paragraph" w:customStyle="1" w:styleId="CopyList">
    <w:name w:val="CopyList"/>
    <w:basedOn w:val="Normal"/>
    <w:next w:val="Normal"/>
    <w:pPr>
      <w:tabs>
        <w:tab w:val="left" w:pos="360"/>
      </w:tabs>
      <w:spacing w:before="240"/>
      <w:ind w:left="360" w:hanging="360"/>
    </w:pPr>
  </w:style>
  <w:style w:type="character" w:styleId="PageNumber">
    <w:name w:val="page number"/>
    <w:basedOn w:val="DefaultParagraphFont"/>
  </w:style>
  <w:style w:type="paragraph" w:styleId="BodyTextIndent">
    <w:name w:val="Body Text Indent"/>
    <w:basedOn w:val="Normal"/>
    <w:pPr>
      <w:tabs>
        <w:tab w:val="left" w:pos="1260"/>
        <w:tab w:val="left" w:pos="2160"/>
        <w:tab w:val="left" w:pos="2880"/>
        <w:tab w:val="left" w:pos="3600"/>
        <w:tab w:val="left" w:pos="4320"/>
        <w:tab w:val="left" w:pos="5040"/>
        <w:tab w:val="center" w:pos="5616"/>
      </w:tabs>
      <w:ind w:left="1260" w:hanging="1260"/>
    </w:pPr>
  </w:style>
  <w:style w:type="character" w:styleId="Hyperlink">
    <w:name w:val="Hyperlink"/>
    <w:rPr>
      <w:color w:val="0000FF"/>
      <w:u w:val="single"/>
    </w:rPr>
  </w:style>
  <w:style w:type="paragraph" w:styleId="BodyTextIndent2">
    <w:name w:val="Body Text Indent 2"/>
    <w:basedOn w:val="Normal"/>
    <w:pPr>
      <w:tabs>
        <w:tab w:val="left" w:pos="-1440"/>
        <w:tab w:val="left" w:pos="7020"/>
      </w:tabs>
      <w:ind w:left="270" w:hanging="270"/>
    </w:pPr>
    <w:rPr>
      <w:rFonts w:ascii="Book Antiqua" w:hAnsi="Book Antiqua"/>
    </w:rPr>
  </w:style>
  <w:style w:type="paragraph" w:styleId="NormalWeb">
    <w:name w:val="Normal (Web)"/>
    <w:basedOn w:val="Normal"/>
    <w:rsid w:val="002F1203"/>
    <w:pPr>
      <w:spacing w:before="100" w:beforeAutospacing="1" w:after="100" w:afterAutospacing="1"/>
    </w:pPr>
    <w:rPr>
      <w:sz w:val="24"/>
      <w:szCs w:val="24"/>
    </w:rPr>
  </w:style>
  <w:style w:type="paragraph" w:styleId="BalloonText">
    <w:name w:val="Balloon Text"/>
    <w:basedOn w:val="Normal"/>
    <w:semiHidden/>
    <w:rsid w:val="00FD51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7440347">
      <w:bodyDiv w:val="1"/>
      <w:marLeft w:val="0"/>
      <w:marRight w:val="0"/>
      <w:marTop w:val="0"/>
      <w:marBottom w:val="0"/>
      <w:divBdr>
        <w:top w:val="none" w:sz="0" w:space="0" w:color="auto"/>
        <w:left w:val="none" w:sz="0" w:space="0" w:color="auto"/>
        <w:bottom w:val="none" w:sz="0" w:space="0" w:color="auto"/>
        <w:right w:val="none" w:sz="0" w:space="0" w:color="auto"/>
      </w:divBdr>
    </w:div>
    <w:div w:id="1924222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owadnr.gov/afo/"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BRYON\Local%20Settings\Temporary%20Internet%20Files\Content.IE5\J3XNR9KS\Letter%5b1%5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8160BD-BD9B-4047-80D9-B582A028CB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Letter[1]</Template>
  <TotalTime>0</TotalTime>
  <Pages>1</Pages>
  <Words>383</Words>
  <Characters>2187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[date]</vt:lpstr>
    </vt:vector>
  </TitlesOfParts>
  <Company>IDNR  EPD FO5</Company>
  <LinksUpToDate>false</LinksUpToDate>
  <CharactersWithSpaces>2565</CharactersWithSpaces>
  <SharedDoc>false</SharedDoc>
  <HLinks>
    <vt:vector size="6" baseType="variant">
      <vt:variant>
        <vt:i4>3932216</vt:i4>
      </vt:variant>
      <vt:variant>
        <vt:i4>0</vt:i4>
      </vt:variant>
      <vt:variant>
        <vt:i4>0</vt:i4>
      </vt:variant>
      <vt:variant>
        <vt:i4>5</vt:i4>
      </vt:variant>
      <vt:variant>
        <vt:lpwstr>http://www.iowadnr.gov/afo/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dc:title>
  <dc:subject/>
  <dc:creator>Witte, Londa [DNR]</dc:creator>
  <cp:keywords/>
  <cp:lastModifiedBy>Witte, Londa [DNR]</cp:lastModifiedBy>
  <cp:revision>2</cp:revision>
  <cp:lastPrinted>2022-10-11T15:46:00Z</cp:lastPrinted>
  <dcterms:created xsi:type="dcterms:W3CDTF">2022-10-18T13:23:00Z</dcterms:created>
  <dcterms:modified xsi:type="dcterms:W3CDTF">2022-10-18T13:23:00Z</dcterms:modified>
</cp:coreProperties>
</file>